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53F4"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9F553C" w:rsidRDefault="00431BA4" w:rsidP="002D4055">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4C831610" w14:textId="77777777" w:rsidR="00431BA4" w:rsidRPr="00A45E2E" w:rsidRDefault="00431BA4" w:rsidP="002D4055">
            <w:pPr>
              <w:pStyle w:val="makalebal2"/>
              <w:rPr>
                <w:rFonts w:ascii="Times New Roman" w:hAnsi="Times New Roman" w:cs="Times New Roman"/>
                <w:sz w:val="24"/>
                <w:szCs w:val="24"/>
              </w:rPr>
            </w:pPr>
            <w:r w:rsidRPr="00A45E2E">
              <w:rPr>
                <w:rFonts w:ascii="Times New Roman" w:hAnsi="Times New Roman" w:cs="Times New Roman"/>
                <w:sz w:val="24"/>
                <w:szCs w:val="24"/>
              </w:rPr>
              <w:t>Bildiri Başlığı</w:t>
            </w:r>
          </w:p>
        </w:tc>
      </w:tr>
      <w:tr w:rsidR="00431BA4" w:rsidRPr="008C53F4"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7778FE3C" w14:textId="77777777" w:rsidR="00431BA4" w:rsidRPr="00A45E2E" w:rsidRDefault="00431BA4" w:rsidP="002D4055">
            <w:pPr>
              <w:ind w:firstLine="0"/>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77BE2D5E" w14:textId="77777777" w:rsidR="00431BA4" w:rsidRPr="00A45E2E" w:rsidRDefault="00431BA4" w:rsidP="002D4055">
            <w:pPr>
              <w:ind w:firstLine="0"/>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p w14:paraId="55DF6CCD" w14:textId="77777777" w:rsidR="00431BA4" w:rsidRPr="009F553C" w:rsidRDefault="00431BA4" w:rsidP="002D4055">
            <w:pPr>
              <w:ind w:firstLine="0"/>
              <w:jc w:val="center"/>
              <w:rPr>
                <w:rFonts w:ascii="Times New Roman" w:hAnsi="Times New Roman" w:cs="Times New Roman"/>
                <w:i/>
              </w:rPr>
            </w:pPr>
            <w:r w:rsidRPr="00A45E2E">
              <w:rPr>
                <w:rFonts w:ascii="Times New Roman" w:hAnsi="Times New Roman" w:cs="Times New Roman"/>
                <w:b/>
                <w:sz w:val="24"/>
              </w:rPr>
              <w:t>Üçüncü Yazar</w:t>
            </w:r>
            <w:r w:rsidRPr="009F553C">
              <w:rPr>
                <w:rStyle w:val="DipnotBavurusu"/>
                <w:rFonts w:ascii="Times New Roman" w:hAnsi="Times New Roman" w:cs="Times New Roman"/>
                <w:b/>
                <w:i/>
                <w:sz w:val="24"/>
              </w:rPr>
              <w:footnoteReference w:id="3"/>
            </w:r>
          </w:p>
        </w:tc>
      </w:tr>
      <w:tr w:rsidR="00431BA4" w:rsidRPr="008C53F4"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9F553C" w:rsidRDefault="00431BA4" w:rsidP="002D4055">
            <w:pPr>
              <w:spacing w:after="0"/>
              <w:jc w:val="right"/>
              <w:rPr>
                <w:rFonts w:ascii="Times New Roman" w:hAnsi="Times New Roman" w:cs="Times New Roman"/>
                <w:b/>
                <w:i/>
                <w:sz w:val="24"/>
                <w:szCs w:val="24"/>
              </w:rPr>
            </w:pPr>
          </w:p>
        </w:tc>
      </w:tr>
      <w:tr w:rsidR="00431BA4" w:rsidRPr="008C53F4" w14:paraId="72A0DE8E" w14:textId="77777777" w:rsidTr="00B4407D">
        <w:trPr>
          <w:gridAfter w:val="1"/>
          <w:wAfter w:w="436" w:type="dxa"/>
          <w:trHeight w:val="4965"/>
        </w:trPr>
        <w:tc>
          <w:tcPr>
            <w:tcW w:w="8850" w:type="dxa"/>
            <w:gridSpan w:val="3"/>
            <w:tcBorders>
              <w:top w:val="single" w:sz="2" w:space="0" w:color="663300"/>
              <w:bottom w:val="single" w:sz="2" w:space="0" w:color="663300"/>
            </w:tcBorders>
            <w:vAlign w:val="center"/>
          </w:tcPr>
          <w:p w14:paraId="1A84C5B1" w14:textId="0D7844DA" w:rsidR="00431BA4" w:rsidRPr="00E91EC0" w:rsidRDefault="00431BA4" w:rsidP="00E91EC0">
            <w:pPr>
              <w:pStyle w:val="AralkYok"/>
              <w:spacing w:line="360" w:lineRule="auto"/>
              <w:rPr>
                <w:rFonts w:ascii="Times New Roman" w:hAnsi="Times New Roman" w:cs="Times New Roman"/>
                <w:sz w:val="24"/>
                <w:szCs w:val="24"/>
              </w:rPr>
            </w:pPr>
            <w:r w:rsidRPr="00A45E2E">
              <w:rPr>
                <w:rFonts w:ascii="Times New Roman" w:hAnsi="Times New Roman" w:cs="Times New Roman"/>
                <w:sz w:val="24"/>
                <w:szCs w:val="24"/>
              </w:rPr>
              <w:t xml:space="preserve">Özet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proofErr w:type="gramStart"/>
            <w:r w:rsidRPr="00A45E2E">
              <w:rPr>
                <w:rFonts w:ascii="Times New Roman" w:hAnsi="Times New Roman" w:cs="Times New Roman"/>
                <w:sz w:val="24"/>
                <w:szCs w:val="24"/>
              </w:rPr>
              <w:t>özet.özet</w:t>
            </w:r>
            <w:proofErr w:type="spellEnd"/>
            <w:proofErr w:type="gramEnd"/>
            <w:r w:rsidRPr="00A45E2E">
              <w:rPr>
                <w:rFonts w:ascii="Times New Roman" w:hAnsi="Times New Roman" w:cs="Times New Roman"/>
                <w:sz w:val="24"/>
                <w:szCs w:val="24"/>
              </w:rPr>
              <w:t xml:space="preserve"> özet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(300 kelime)</w:t>
            </w:r>
          </w:p>
        </w:tc>
      </w:tr>
      <w:tr w:rsidR="00431BA4" w:rsidRPr="008C53F4"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77777777" w:rsidR="00431BA4" w:rsidRPr="009F553C" w:rsidRDefault="00431BA4" w:rsidP="002D4055">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Pr="009F553C">
              <w:rPr>
                <w:rFonts w:ascii="Times New Roman" w:hAnsi="Times New Roman" w:cs="Times New Roman"/>
                <w:i/>
                <w:sz w:val="24"/>
                <w:szCs w:val="24"/>
              </w:rPr>
              <w:t>Anahtar Kelime 1, Anahtar Kelime 2, Anahtar Kelime 3</w:t>
            </w:r>
            <w:r>
              <w:rPr>
                <w:rFonts w:ascii="Times New Roman" w:hAnsi="Times New Roman" w:cs="Times New Roman"/>
                <w:i/>
                <w:sz w:val="24"/>
                <w:szCs w:val="24"/>
              </w:rPr>
              <w:t>, Anahtar Kelime 4, Anahtar Kelime 5</w:t>
            </w:r>
          </w:p>
        </w:tc>
      </w:tr>
      <w:tr w:rsidR="00B4407D" w:rsidRPr="008C53F4" w14:paraId="3030780B" w14:textId="77777777" w:rsidTr="00B4407D">
        <w:trPr>
          <w:trHeight w:val="1962"/>
        </w:trPr>
        <w:tc>
          <w:tcPr>
            <w:tcW w:w="9286" w:type="dxa"/>
            <w:gridSpan w:val="4"/>
            <w:tcBorders>
              <w:top w:val="single" w:sz="2" w:space="0" w:color="663300"/>
              <w:bottom w:val="single" w:sz="2" w:space="0" w:color="663300"/>
            </w:tcBorders>
            <w:vAlign w:val="bottom"/>
          </w:tcPr>
          <w:p w14:paraId="311B203E" w14:textId="77777777" w:rsidR="00B4407D" w:rsidRDefault="00B4407D" w:rsidP="00F5520D">
            <w:pPr>
              <w:ind w:firstLine="0"/>
              <w:rPr>
                <w:rFonts w:ascii="Times New Roman" w:hAnsi="Times New Roman" w:cs="Times New Roman"/>
                <w:sz w:val="28"/>
              </w:rPr>
            </w:pPr>
            <w:r>
              <w:rPr>
                <w:i/>
                <w:noProof/>
                <w:lang w:eastAsia="tr-TR"/>
              </w:rPr>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78B0C2DC" w14:textId="77777777" w:rsidR="00B4407D" w:rsidRPr="008C53F4" w:rsidRDefault="00B4407D" w:rsidP="00F5520D">
            <w:pPr>
              <w:ind w:firstLine="0"/>
              <w:rPr>
                <w:rFonts w:ascii="Times New Roman" w:hAnsi="Times New Roman" w:cs="Times New Roman"/>
                <w:sz w:val="28"/>
              </w:rPr>
            </w:pPr>
          </w:p>
        </w:tc>
      </w:tr>
      <w:tr w:rsidR="00B4407D" w:rsidRPr="008C53F4"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09B54F12" w:rsidR="00B4407D" w:rsidRPr="00B4407D" w:rsidRDefault="00B4407D" w:rsidP="00B4407D">
            <w:pPr>
              <w:pStyle w:val="makalebal2"/>
              <w:rPr>
                <w:rFonts w:ascii="Times New Roman" w:hAnsi="Times New Roman" w:cs="Times New Roman"/>
                <w:sz w:val="24"/>
                <w:szCs w:val="24"/>
              </w:rPr>
            </w:pPr>
            <w:proofErr w:type="spellStart"/>
            <w:r w:rsidRPr="00C06855">
              <w:rPr>
                <w:rFonts w:ascii="Times New Roman" w:hAnsi="Times New Roman" w:cs="Times New Roman"/>
                <w:sz w:val="24"/>
                <w:szCs w:val="24"/>
              </w:rPr>
              <w:t>Research</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title</w:t>
            </w:r>
            <w:proofErr w:type="spellEnd"/>
          </w:p>
        </w:tc>
      </w:tr>
      <w:tr w:rsidR="00B4407D" w:rsidRPr="008C53F4"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C06855" w:rsidRDefault="00B4407D" w:rsidP="00F5520D">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11214745" w14:textId="77777777" w:rsidR="00B4407D" w:rsidRPr="003566EF" w:rsidRDefault="00B4407D" w:rsidP="00F5520D">
            <w:pPr>
              <w:spacing w:after="0"/>
              <w:jc w:val="right"/>
              <w:rPr>
                <w:rFonts w:ascii="Times New Roman" w:hAnsi="Times New Roman" w:cs="Times New Roman"/>
                <w:b/>
                <w:sz w:val="24"/>
                <w:szCs w:val="24"/>
              </w:rPr>
            </w:pPr>
          </w:p>
        </w:tc>
      </w:tr>
      <w:tr w:rsidR="00B4407D" w:rsidRPr="008C53F4" w14:paraId="20668A66" w14:textId="77777777" w:rsidTr="00B4407D">
        <w:trPr>
          <w:trHeight w:val="5170"/>
        </w:trPr>
        <w:tc>
          <w:tcPr>
            <w:tcW w:w="9286" w:type="dxa"/>
            <w:gridSpan w:val="4"/>
            <w:tcBorders>
              <w:top w:val="single" w:sz="2" w:space="0" w:color="663300"/>
              <w:bottom w:val="single" w:sz="2" w:space="0" w:color="663300"/>
            </w:tcBorders>
            <w:vAlign w:val="center"/>
          </w:tcPr>
          <w:p w14:paraId="5A76F374" w14:textId="77777777" w:rsidR="00B4407D" w:rsidRPr="00C06855" w:rsidRDefault="00B4407D" w:rsidP="00B4407D">
            <w:pPr>
              <w:pStyle w:val="AralkYok"/>
              <w:spacing w:line="360" w:lineRule="auto"/>
              <w:rPr>
                <w:rFonts w:ascii="Times New Roman" w:hAnsi="Times New Roman" w:cs="Times New Roman"/>
                <w:sz w:val="24"/>
                <w:szCs w:val="24"/>
              </w:rPr>
            </w:pPr>
            <w:proofErr w:type="spellStart"/>
            <w:proofErr w:type="gram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proofErr w:type="gramEnd"/>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
        </w:tc>
      </w:tr>
      <w:tr w:rsidR="00B4407D" w:rsidRPr="008C53F4"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77777777" w:rsidR="00B4407D" w:rsidRPr="009F553C" w:rsidRDefault="00B4407D" w:rsidP="00F5520D">
            <w:pPr>
              <w:ind w:firstLine="0"/>
              <w:jc w:val="left"/>
              <w:rPr>
                <w:rFonts w:ascii="Times New Roman" w:hAnsi="Times New Roman" w:cs="Times New Roman"/>
                <w:i/>
              </w:rPr>
            </w:pPr>
            <w:proofErr w:type="spellStart"/>
            <w:r w:rsidRPr="00EB5494">
              <w:rPr>
                <w:rFonts w:ascii="Times New Roman" w:hAnsi="Times New Roman" w:cs="Times New Roman"/>
                <w:b/>
                <w:i/>
                <w:sz w:val="24"/>
              </w:rPr>
              <w:t>Keywords</w:t>
            </w:r>
            <w:proofErr w:type="spellEnd"/>
            <w:r w:rsidRPr="00EB5494">
              <w:rPr>
                <w:rFonts w:ascii="Times New Roman" w:hAnsi="Times New Roman" w:cs="Times New Roman"/>
                <w:b/>
                <w:i/>
                <w:sz w:val="24"/>
              </w:rPr>
              <w:t xml:space="preserve">: </w:t>
            </w:r>
            <w:proofErr w:type="spellStart"/>
            <w:r w:rsidRPr="00EB5494">
              <w:rPr>
                <w:rFonts w:ascii="Times New Roman" w:hAnsi="Times New Roman" w:cs="Times New Roman"/>
                <w:i/>
                <w:sz w:val="24"/>
              </w:rPr>
              <w:t>Keyword</w:t>
            </w:r>
            <w:proofErr w:type="spellEnd"/>
            <w:r w:rsidRPr="00EB5494">
              <w:rPr>
                <w:rFonts w:ascii="Times New Roman" w:hAnsi="Times New Roman" w:cs="Times New Roman"/>
                <w:i/>
                <w:sz w:val="24"/>
              </w:rPr>
              <w:t xml:space="preserve"> 1, </w:t>
            </w:r>
            <w:proofErr w:type="spellStart"/>
            <w:r w:rsidRPr="00EB5494">
              <w:rPr>
                <w:rFonts w:ascii="Times New Roman" w:hAnsi="Times New Roman" w:cs="Times New Roman"/>
                <w:i/>
                <w:sz w:val="24"/>
              </w:rPr>
              <w:t>Keyword</w:t>
            </w:r>
            <w:proofErr w:type="spellEnd"/>
            <w:r w:rsidRPr="00EB5494">
              <w:rPr>
                <w:rFonts w:ascii="Times New Roman" w:hAnsi="Times New Roman" w:cs="Times New Roman"/>
                <w:i/>
                <w:sz w:val="24"/>
              </w:rPr>
              <w:t xml:space="preserve"> 2, </w:t>
            </w:r>
            <w:proofErr w:type="spellStart"/>
            <w:r w:rsidRPr="00EB5494">
              <w:rPr>
                <w:rFonts w:ascii="Times New Roman" w:hAnsi="Times New Roman" w:cs="Times New Roman"/>
                <w:i/>
                <w:sz w:val="24"/>
              </w:rPr>
              <w:t>Keyword</w:t>
            </w:r>
            <w:proofErr w:type="spellEnd"/>
            <w:r w:rsidRPr="00EB5494">
              <w:rPr>
                <w:rFonts w:ascii="Times New Roman" w:hAnsi="Times New Roman" w:cs="Times New Roman"/>
                <w:i/>
                <w:sz w:val="24"/>
              </w:rPr>
              <w:t xml:space="preserve"> 3, Keyword4, </w:t>
            </w:r>
            <w:proofErr w:type="spellStart"/>
            <w:r w:rsidRPr="00EB5494">
              <w:rPr>
                <w:rFonts w:ascii="Times New Roman" w:hAnsi="Times New Roman" w:cs="Times New Roman"/>
                <w:i/>
                <w:sz w:val="24"/>
              </w:rPr>
              <w:t>Keyword</w:t>
            </w:r>
            <w:proofErr w:type="spellEnd"/>
            <w:r w:rsidRPr="00EB5494">
              <w:rPr>
                <w:rFonts w:ascii="Times New Roman" w:hAnsi="Times New Roman" w:cs="Times New Roman"/>
                <w:i/>
                <w:sz w:val="24"/>
              </w:rPr>
              <w:t xml:space="preserve"> 5.</w:t>
            </w:r>
          </w:p>
        </w:tc>
      </w:tr>
    </w:tbl>
    <w:p w14:paraId="6FA6BEE2" w14:textId="17B1A9EC" w:rsidR="00431BA4" w:rsidRDefault="00431BA4" w:rsidP="00466482">
      <w:pPr>
        <w:pStyle w:val="Balk1"/>
        <w:rPr>
          <w:rFonts w:ascii="Times New Roman" w:hAnsi="Times New Roman" w:cs="Times New Roman"/>
          <w:sz w:val="24"/>
          <w:szCs w:val="24"/>
        </w:rPr>
      </w:pPr>
    </w:p>
    <w:p w14:paraId="622F37C1" w14:textId="792DDDE6" w:rsidR="00DD6F21" w:rsidRPr="003566EF" w:rsidRDefault="00240C2F" w:rsidP="00466482">
      <w:pPr>
        <w:pStyle w:val="Balk1"/>
        <w:rPr>
          <w:rFonts w:ascii="Times New Roman" w:hAnsi="Times New Roman" w:cs="Times New Roman"/>
          <w:sz w:val="24"/>
          <w:szCs w:val="24"/>
        </w:rPr>
      </w:pPr>
      <w:r w:rsidRPr="003566EF">
        <w:rPr>
          <w:rFonts w:ascii="Times New Roman" w:hAnsi="Times New Roman" w:cs="Times New Roman"/>
          <w:sz w:val="24"/>
          <w:szCs w:val="24"/>
        </w:rPr>
        <w:t>BİRİNCİ DERECE BAŞLIK</w:t>
      </w:r>
    </w:p>
    <w:p w14:paraId="487AD209" w14:textId="77777777" w:rsidR="008D39EF"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0470CD" w:rsidRPr="003566EF">
        <w:rPr>
          <w:rFonts w:ascii="Times New Roman" w:hAnsi="Times New Roman" w:cs="Times New Roman"/>
          <w:sz w:val="24"/>
          <w:szCs w:val="24"/>
        </w:rPr>
        <w:t xml:space="preserve"> metin</w:t>
      </w:r>
      <w:proofErr w:type="gramEnd"/>
      <w:r w:rsidR="000470CD" w:rsidRPr="003566EF">
        <w:rPr>
          <w:rFonts w:ascii="Times New Roman" w:hAnsi="Times New Roman" w:cs="Times New Roman"/>
          <w:sz w:val="24"/>
          <w:szCs w:val="24"/>
        </w:rPr>
        <w:t xml:space="preserve"> metin metin metin</w:t>
      </w:r>
    </w:p>
    <w:p w14:paraId="2AD884D4" w14:textId="77777777" w:rsidR="008D39EF"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roofErr w:type="gramEnd"/>
    </w:p>
    <w:p w14:paraId="4F6C7F86" w14:textId="77777777" w:rsidR="008D39EF" w:rsidRPr="003566EF" w:rsidRDefault="008D39E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339DA"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w:t>
      </w:r>
      <w:proofErr w:type="gramStart"/>
      <w:r w:rsidR="006339DA"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10650E9A" w14:textId="77777777" w:rsidR="005C32FC" w:rsidRPr="003566EF" w:rsidRDefault="00BC59F9" w:rsidP="00082C54">
      <w:pPr>
        <w:pStyle w:val="Balk2"/>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İkinci Derece Başlık</w:t>
      </w:r>
    </w:p>
    <w:p w14:paraId="0FEDD209" w14:textId="77777777" w:rsidR="008D39EF"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319F5D91" w14:textId="77777777" w:rsidR="00DD6F21"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lastRenderedPageBreak/>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roofErr w:type="gramEnd"/>
    </w:p>
    <w:p w14:paraId="49D5434A" w14:textId="77777777" w:rsidR="005C32FC" w:rsidRPr="003566EF" w:rsidRDefault="00BC59F9" w:rsidP="00082C54">
      <w:pPr>
        <w:pStyle w:val="Balk3"/>
        <w:spacing w:before="0" w:after="0" w:line="360" w:lineRule="auto"/>
        <w:ind w:firstLine="0"/>
        <w:rPr>
          <w:rFonts w:ascii="Times New Roman" w:hAnsi="Times New Roman" w:cs="Times New Roman"/>
          <w:sz w:val="24"/>
        </w:rPr>
      </w:pPr>
      <w:r w:rsidRPr="003566EF">
        <w:rPr>
          <w:rFonts w:ascii="Times New Roman" w:hAnsi="Times New Roman" w:cs="Times New Roman"/>
          <w:sz w:val="24"/>
        </w:rPr>
        <w:t>Üçüncü</w:t>
      </w:r>
      <w:r w:rsidR="005C32FC" w:rsidRPr="003566EF">
        <w:rPr>
          <w:rFonts w:ascii="Times New Roman" w:hAnsi="Times New Roman" w:cs="Times New Roman"/>
          <w:sz w:val="24"/>
        </w:rPr>
        <w:t xml:space="preserve"> </w:t>
      </w:r>
      <w:r w:rsidRPr="003566EF">
        <w:rPr>
          <w:rFonts w:ascii="Times New Roman" w:hAnsi="Times New Roman" w:cs="Times New Roman"/>
          <w:sz w:val="24"/>
        </w:rPr>
        <w:t>Derece</w:t>
      </w:r>
      <w:r w:rsidR="005C32FC" w:rsidRPr="003566EF">
        <w:rPr>
          <w:rFonts w:ascii="Times New Roman" w:hAnsi="Times New Roman" w:cs="Times New Roman"/>
          <w:sz w:val="24"/>
        </w:rPr>
        <w:t xml:space="preserve"> </w:t>
      </w:r>
      <w:r w:rsidRPr="003566EF">
        <w:rPr>
          <w:rFonts w:ascii="Times New Roman" w:hAnsi="Times New Roman" w:cs="Times New Roman"/>
          <w:sz w:val="24"/>
        </w:rPr>
        <w:t>B</w:t>
      </w:r>
      <w:r w:rsidR="005C32FC" w:rsidRPr="003566EF">
        <w:rPr>
          <w:rFonts w:ascii="Times New Roman" w:hAnsi="Times New Roman" w:cs="Times New Roman"/>
          <w:sz w:val="24"/>
        </w:rPr>
        <w:t>aşlık</w:t>
      </w:r>
    </w:p>
    <w:p w14:paraId="15834FE4" w14:textId="77777777" w:rsidR="005C32FC"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699CA7C8" w14:textId="15A8CDE6" w:rsidR="005C32FC" w:rsidRPr="0038362A" w:rsidRDefault="00BC59F9" w:rsidP="00082C54">
      <w:pPr>
        <w:pStyle w:val="Balk4"/>
        <w:spacing w:before="0" w:after="0" w:line="360" w:lineRule="auto"/>
        <w:ind w:firstLine="0"/>
        <w:rPr>
          <w:rFonts w:ascii="Times New Roman" w:hAnsi="Times New Roman" w:cs="Times New Roman"/>
          <w:i w:val="0"/>
          <w:sz w:val="24"/>
          <w:szCs w:val="24"/>
        </w:rPr>
      </w:pPr>
      <w:r w:rsidRPr="0038362A">
        <w:rPr>
          <w:rFonts w:ascii="Times New Roman" w:hAnsi="Times New Roman" w:cs="Times New Roman"/>
          <w:i w:val="0"/>
          <w:sz w:val="24"/>
          <w:szCs w:val="24"/>
        </w:rPr>
        <w:t>Dördüncü</w:t>
      </w:r>
      <w:r w:rsidR="005C32FC" w:rsidRPr="0038362A">
        <w:rPr>
          <w:rFonts w:ascii="Times New Roman" w:hAnsi="Times New Roman" w:cs="Times New Roman"/>
          <w:i w:val="0"/>
          <w:sz w:val="24"/>
          <w:szCs w:val="24"/>
        </w:rPr>
        <w:t xml:space="preserve"> </w:t>
      </w:r>
      <w:r w:rsidR="00805418" w:rsidRPr="0038362A">
        <w:rPr>
          <w:rFonts w:ascii="Times New Roman" w:hAnsi="Times New Roman" w:cs="Times New Roman"/>
          <w:i w:val="0"/>
          <w:sz w:val="24"/>
          <w:szCs w:val="24"/>
        </w:rPr>
        <w:t>Derece Alt Başlık</w:t>
      </w:r>
    </w:p>
    <w:p w14:paraId="39DD8836" w14:textId="77777777" w:rsidR="00962581"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BC59F9" w:rsidRPr="003566EF">
        <w:rPr>
          <w:rFonts w:ascii="Times New Roman" w:hAnsi="Times New Roman" w:cs="Times New Roman"/>
          <w:sz w:val="24"/>
          <w:szCs w:val="24"/>
        </w:rPr>
        <w:t xml:space="preserve">metin metin metin metin metin. </w:t>
      </w: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lastRenderedPageBreak/>
        <w:t xml:space="preserve">metin metin </w:t>
      </w:r>
      <w:r w:rsidRPr="003566EF">
        <w:rPr>
          <w:rFonts w:ascii="Times New Roman" w:hAnsi="Times New Roman" w:cs="Times New Roman"/>
          <w:sz w:val="24"/>
          <w:szCs w:val="24"/>
        </w:rPr>
        <w:t>metin metin metin metin metin metin metin metin metin metin metin metin metin metin metin metin metin metin metin metin metin metin metin metin metin.</w:t>
      </w:r>
      <w:proofErr w:type="gramEnd"/>
    </w:p>
    <w:p w14:paraId="02BF5052" w14:textId="77777777" w:rsidR="00E63EF5" w:rsidRPr="008C53F4" w:rsidRDefault="00E63EF5" w:rsidP="00082C54">
      <w:pPr>
        <w:spacing w:before="0" w:after="0" w:line="360" w:lineRule="auto"/>
        <w:rPr>
          <w:rFonts w:ascii="Times New Roman" w:hAnsi="Times New Roman" w:cs="Times New Roman"/>
          <w:b/>
          <w:sz w:val="20"/>
        </w:rPr>
      </w:pPr>
    </w:p>
    <w:p w14:paraId="0078FEF5" w14:textId="77777777" w:rsidR="005C32FC" w:rsidRPr="008C53F4" w:rsidRDefault="00962581" w:rsidP="00082C54">
      <w:pPr>
        <w:spacing w:before="0" w:after="0" w:line="360" w:lineRule="auto"/>
        <w:ind w:firstLine="0"/>
        <w:jc w:val="left"/>
        <w:rPr>
          <w:rFonts w:ascii="Times New Roman" w:hAnsi="Times New Roman" w:cs="Times New Roman"/>
          <w:sz w:val="20"/>
        </w:rPr>
      </w:pPr>
      <w:r w:rsidRPr="008C53F4">
        <w:rPr>
          <w:rFonts w:ascii="Times New Roman" w:hAnsi="Times New Roman" w:cs="Times New Roman"/>
          <w:b/>
          <w:sz w:val="20"/>
        </w:rPr>
        <w:t>Tablo 1.</w:t>
      </w:r>
      <w:r w:rsidRPr="008C53F4">
        <w:rPr>
          <w:rFonts w:ascii="Times New Roman" w:hAnsi="Times New Roman" w:cs="Times New Roman"/>
          <w:sz w:val="20"/>
        </w:rPr>
        <w:t xml:space="preserve"> Türkiye’deki Teşvik Bölgeleri</w:t>
      </w:r>
    </w:p>
    <w:tbl>
      <w:tblPr>
        <w:tblStyle w:val="TabloKlavuzu"/>
        <w:tblW w:w="4863" w:type="pct"/>
        <w:tblInd w:w="108" w:type="dxa"/>
        <w:tblBorders>
          <w:left w:val="none" w:sz="0" w:space="0" w:color="auto"/>
          <w:right w:val="none" w:sz="0" w:space="0" w:color="auto"/>
          <w:insideV w:val="none" w:sz="0" w:space="0" w:color="auto"/>
        </w:tblBorders>
        <w:tblLook w:val="04A0" w:firstRow="1" w:lastRow="0" w:firstColumn="1" w:lastColumn="0" w:noHBand="0" w:noVBand="1"/>
        <w:tblDescription w:val=""/>
      </w:tblPr>
      <w:tblGrid>
        <w:gridCol w:w="754"/>
        <w:gridCol w:w="1023"/>
        <w:gridCol w:w="1165"/>
        <w:gridCol w:w="1165"/>
        <w:gridCol w:w="1460"/>
        <w:gridCol w:w="1527"/>
        <w:gridCol w:w="1729"/>
      </w:tblGrid>
      <w:tr w:rsidR="00E91EC0" w:rsidRPr="008C53F4" w14:paraId="383202FC" w14:textId="77777777" w:rsidTr="00E91EC0">
        <w:trPr>
          <w:trHeight w:val="367"/>
        </w:trPr>
        <w:tc>
          <w:tcPr>
            <w:tcW w:w="427" w:type="pct"/>
            <w:vMerge w:val="restart"/>
            <w:vAlign w:val="center"/>
          </w:tcPr>
          <w:p w14:paraId="3CD9B414"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İller</w:t>
            </w:r>
          </w:p>
        </w:tc>
        <w:tc>
          <w:tcPr>
            <w:tcW w:w="580" w:type="pct"/>
            <w:vAlign w:val="center"/>
          </w:tcPr>
          <w:p w14:paraId="06DE4126"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1</w:t>
            </w:r>
          </w:p>
        </w:tc>
        <w:tc>
          <w:tcPr>
            <w:tcW w:w="660" w:type="pct"/>
            <w:vAlign w:val="center"/>
          </w:tcPr>
          <w:p w14:paraId="549CAD34" w14:textId="7DB479A4"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2</w:t>
            </w:r>
          </w:p>
        </w:tc>
        <w:tc>
          <w:tcPr>
            <w:tcW w:w="660" w:type="pct"/>
            <w:vAlign w:val="center"/>
          </w:tcPr>
          <w:p w14:paraId="19AD9569" w14:textId="0FAB7DD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3</w:t>
            </w:r>
          </w:p>
        </w:tc>
        <w:tc>
          <w:tcPr>
            <w:tcW w:w="827" w:type="pct"/>
            <w:vAlign w:val="center"/>
          </w:tcPr>
          <w:p w14:paraId="334997BD" w14:textId="41078549"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4</w:t>
            </w:r>
          </w:p>
        </w:tc>
        <w:tc>
          <w:tcPr>
            <w:tcW w:w="865" w:type="pct"/>
            <w:vAlign w:val="center"/>
          </w:tcPr>
          <w:p w14:paraId="294F0926" w14:textId="589115B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5</w:t>
            </w:r>
          </w:p>
        </w:tc>
        <w:tc>
          <w:tcPr>
            <w:tcW w:w="980" w:type="pct"/>
            <w:vAlign w:val="center"/>
          </w:tcPr>
          <w:p w14:paraId="581EC853" w14:textId="50FBD3C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Bölge 6</w:t>
            </w:r>
          </w:p>
        </w:tc>
      </w:tr>
      <w:tr w:rsidR="00E91EC0" w:rsidRPr="008C53F4" w14:paraId="4056BA1B" w14:textId="77777777" w:rsidTr="00E91EC0">
        <w:trPr>
          <w:trHeight w:val="79"/>
        </w:trPr>
        <w:tc>
          <w:tcPr>
            <w:tcW w:w="427" w:type="pct"/>
            <w:vMerge/>
            <w:vAlign w:val="center"/>
          </w:tcPr>
          <w:p w14:paraId="71A948FF"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tcPr>
          <w:p w14:paraId="06625B79"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Ankara</w:t>
            </w:r>
          </w:p>
        </w:tc>
        <w:tc>
          <w:tcPr>
            <w:tcW w:w="660" w:type="pct"/>
            <w:vAlign w:val="center"/>
          </w:tcPr>
          <w:p w14:paraId="59A3458F" w14:textId="67F8EE4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Adana</w:t>
            </w:r>
          </w:p>
        </w:tc>
        <w:tc>
          <w:tcPr>
            <w:tcW w:w="660" w:type="pct"/>
            <w:vAlign w:val="center"/>
          </w:tcPr>
          <w:p w14:paraId="67B07050" w14:textId="53DB2530"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Balıkesir</w:t>
            </w:r>
          </w:p>
        </w:tc>
        <w:tc>
          <w:tcPr>
            <w:tcW w:w="827" w:type="pct"/>
            <w:vAlign w:val="center"/>
          </w:tcPr>
          <w:p w14:paraId="76D1A671" w14:textId="192E902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Afyonkarahisar</w:t>
            </w:r>
          </w:p>
        </w:tc>
        <w:tc>
          <w:tcPr>
            <w:tcW w:w="865" w:type="pct"/>
            <w:vAlign w:val="center"/>
          </w:tcPr>
          <w:p w14:paraId="63EB4724" w14:textId="2A5C3F3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Adıyaman</w:t>
            </w:r>
          </w:p>
        </w:tc>
        <w:tc>
          <w:tcPr>
            <w:tcW w:w="980" w:type="pct"/>
            <w:vAlign w:val="center"/>
          </w:tcPr>
          <w:p w14:paraId="5415274A" w14:textId="2FF128A6"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Ağrı</w:t>
            </w:r>
          </w:p>
        </w:tc>
      </w:tr>
      <w:tr w:rsidR="00E91EC0" w:rsidRPr="008C53F4" w14:paraId="718C7952" w14:textId="77777777" w:rsidTr="00E91EC0">
        <w:tc>
          <w:tcPr>
            <w:tcW w:w="427" w:type="pct"/>
            <w:vMerge/>
            <w:vAlign w:val="center"/>
          </w:tcPr>
          <w:p w14:paraId="5A2E68CF"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4177C695"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Antalya</w:t>
            </w:r>
          </w:p>
        </w:tc>
        <w:tc>
          <w:tcPr>
            <w:tcW w:w="660" w:type="pct"/>
            <w:vAlign w:val="center"/>
          </w:tcPr>
          <w:p w14:paraId="3BD2FA87" w14:textId="51B126B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Aydın</w:t>
            </w:r>
          </w:p>
        </w:tc>
        <w:tc>
          <w:tcPr>
            <w:tcW w:w="660" w:type="pct"/>
            <w:vAlign w:val="center"/>
          </w:tcPr>
          <w:p w14:paraId="27E1D4AD" w14:textId="1427467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Bilecik</w:t>
            </w:r>
          </w:p>
        </w:tc>
        <w:tc>
          <w:tcPr>
            <w:tcW w:w="827" w:type="pct"/>
            <w:vAlign w:val="center"/>
          </w:tcPr>
          <w:p w14:paraId="1DA8BD34" w14:textId="41C668F1"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Amasya</w:t>
            </w:r>
          </w:p>
        </w:tc>
        <w:tc>
          <w:tcPr>
            <w:tcW w:w="865" w:type="pct"/>
            <w:vAlign w:val="center"/>
          </w:tcPr>
          <w:p w14:paraId="6D6F2AE3" w14:textId="73B4C41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Aksaray</w:t>
            </w:r>
          </w:p>
        </w:tc>
        <w:tc>
          <w:tcPr>
            <w:tcW w:w="980" w:type="pct"/>
            <w:vAlign w:val="center"/>
          </w:tcPr>
          <w:p w14:paraId="5CCD2CBE" w14:textId="78D448D9"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Ardahan</w:t>
            </w:r>
          </w:p>
        </w:tc>
      </w:tr>
      <w:tr w:rsidR="00E91EC0" w:rsidRPr="008C53F4" w14:paraId="637CA1C7" w14:textId="77777777" w:rsidTr="00E91EC0">
        <w:tc>
          <w:tcPr>
            <w:tcW w:w="427" w:type="pct"/>
            <w:vMerge/>
            <w:vAlign w:val="center"/>
          </w:tcPr>
          <w:p w14:paraId="351737CD"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56C4746F"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Bursa</w:t>
            </w:r>
          </w:p>
        </w:tc>
        <w:tc>
          <w:tcPr>
            <w:tcW w:w="660" w:type="pct"/>
            <w:vAlign w:val="center"/>
          </w:tcPr>
          <w:p w14:paraId="459A09D6" w14:textId="02FBB595"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Bolu</w:t>
            </w:r>
          </w:p>
        </w:tc>
        <w:tc>
          <w:tcPr>
            <w:tcW w:w="660" w:type="pct"/>
            <w:vAlign w:val="center"/>
          </w:tcPr>
          <w:p w14:paraId="417838AC" w14:textId="0D71B54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Burdur</w:t>
            </w:r>
          </w:p>
        </w:tc>
        <w:tc>
          <w:tcPr>
            <w:tcW w:w="827" w:type="pct"/>
            <w:vAlign w:val="center"/>
          </w:tcPr>
          <w:p w14:paraId="3C2307D6" w14:textId="5E441559"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Artvin</w:t>
            </w:r>
          </w:p>
        </w:tc>
        <w:tc>
          <w:tcPr>
            <w:tcW w:w="865" w:type="pct"/>
            <w:vAlign w:val="center"/>
          </w:tcPr>
          <w:p w14:paraId="26F05F0E" w14:textId="74F3DCC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Bayburt</w:t>
            </w:r>
          </w:p>
        </w:tc>
        <w:tc>
          <w:tcPr>
            <w:tcW w:w="980" w:type="pct"/>
            <w:vAlign w:val="center"/>
          </w:tcPr>
          <w:p w14:paraId="6E7B6C68" w14:textId="4A69E29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Batman</w:t>
            </w:r>
          </w:p>
        </w:tc>
      </w:tr>
      <w:tr w:rsidR="00E91EC0" w:rsidRPr="008C53F4" w14:paraId="2AD66938" w14:textId="77777777" w:rsidTr="00E91EC0">
        <w:tc>
          <w:tcPr>
            <w:tcW w:w="427" w:type="pct"/>
            <w:vMerge/>
            <w:vAlign w:val="center"/>
          </w:tcPr>
          <w:p w14:paraId="3F573280"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0F392A53"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Eskişehir</w:t>
            </w:r>
          </w:p>
        </w:tc>
        <w:tc>
          <w:tcPr>
            <w:tcW w:w="660" w:type="pct"/>
            <w:vAlign w:val="center"/>
          </w:tcPr>
          <w:p w14:paraId="22B894EB" w14:textId="5B27618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Çanakkale</w:t>
            </w:r>
          </w:p>
        </w:tc>
        <w:tc>
          <w:tcPr>
            <w:tcW w:w="660" w:type="pct"/>
            <w:vAlign w:val="center"/>
          </w:tcPr>
          <w:p w14:paraId="1E35C75A" w14:textId="10D620C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Gaziantep</w:t>
            </w:r>
          </w:p>
        </w:tc>
        <w:tc>
          <w:tcPr>
            <w:tcW w:w="827" w:type="pct"/>
            <w:vAlign w:val="center"/>
          </w:tcPr>
          <w:p w14:paraId="102D8238" w14:textId="01B397B5"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Bartın</w:t>
            </w:r>
          </w:p>
        </w:tc>
        <w:tc>
          <w:tcPr>
            <w:tcW w:w="865" w:type="pct"/>
            <w:vAlign w:val="center"/>
          </w:tcPr>
          <w:p w14:paraId="3CE94C80" w14:textId="61CFBD70"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Çankırı</w:t>
            </w:r>
          </w:p>
        </w:tc>
        <w:tc>
          <w:tcPr>
            <w:tcW w:w="980" w:type="pct"/>
            <w:vAlign w:val="center"/>
          </w:tcPr>
          <w:p w14:paraId="5D28A024" w14:textId="79A364DA"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Bingöl</w:t>
            </w:r>
          </w:p>
        </w:tc>
      </w:tr>
      <w:tr w:rsidR="00E91EC0" w:rsidRPr="008C53F4" w14:paraId="2F3995F3" w14:textId="77777777" w:rsidTr="00E91EC0">
        <w:tc>
          <w:tcPr>
            <w:tcW w:w="427" w:type="pct"/>
            <w:vMerge/>
            <w:vAlign w:val="center"/>
          </w:tcPr>
          <w:p w14:paraId="7E8F5911"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5C58DC35"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İstanbul</w:t>
            </w:r>
          </w:p>
        </w:tc>
        <w:tc>
          <w:tcPr>
            <w:tcW w:w="660" w:type="pct"/>
            <w:vAlign w:val="center"/>
          </w:tcPr>
          <w:p w14:paraId="2C93A64F" w14:textId="0C60F70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Denizli</w:t>
            </w:r>
          </w:p>
        </w:tc>
        <w:tc>
          <w:tcPr>
            <w:tcW w:w="660" w:type="pct"/>
            <w:vAlign w:val="center"/>
          </w:tcPr>
          <w:p w14:paraId="375FDE05" w14:textId="7EF0CC4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Karabük</w:t>
            </w:r>
          </w:p>
        </w:tc>
        <w:tc>
          <w:tcPr>
            <w:tcW w:w="827" w:type="pct"/>
            <w:vAlign w:val="center"/>
          </w:tcPr>
          <w:p w14:paraId="73D53DEE" w14:textId="76D9EE1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Çorum</w:t>
            </w:r>
          </w:p>
        </w:tc>
        <w:tc>
          <w:tcPr>
            <w:tcW w:w="865" w:type="pct"/>
            <w:vAlign w:val="center"/>
          </w:tcPr>
          <w:p w14:paraId="56B5C4AD" w14:textId="218F3BE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Erzurum</w:t>
            </w:r>
          </w:p>
        </w:tc>
        <w:tc>
          <w:tcPr>
            <w:tcW w:w="980" w:type="pct"/>
            <w:vAlign w:val="center"/>
          </w:tcPr>
          <w:p w14:paraId="16470C5F" w14:textId="0EFAB1A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Bitlis</w:t>
            </w:r>
          </w:p>
        </w:tc>
      </w:tr>
      <w:tr w:rsidR="00E91EC0" w:rsidRPr="008C53F4" w14:paraId="160DE240" w14:textId="77777777" w:rsidTr="00E91EC0">
        <w:tc>
          <w:tcPr>
            <w:tcW w:w="427" w:type="pct"/>
            <w:vMerge/>
            <w:vAlign w:val="center"/>
          </w:tcPr>
          <w:p w14:paraId="4F3A5DEC"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0D320DFD"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İzmir</w:t>
            </w:r>
          </w:p>
        </w:tc>
        <w:tc>
          <w:tcPr>
            <w:tcW w:w="660" w:type="pct"/>
            <w:vAlign w:val="center"/>
          </w:tcPr>
          <w:p w14:paraId="5CDCEF42" w14:textId="427E93EF"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Edirne</w:t>
            </w:r>
          </w:p>
        </w:tc>
        <w:tc>
          <w:tcPr>
            <w:tcW w:w="660" w:type="pct"/>
            <w:vAlign w:val="center"/>
          </w:tcPr>
          <w:p w14:paraId="22D390E5" w14:textId="0CFE151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Karaman</w:t>
            </w:r>
          </w:p>
        </w:tc>
        <w:tc>
          <w:tcPr>
            <w:tcW w:w="827" w:type="pct"/>
            <w:vAlign w:val="center"/>
          </w:tcPr>
          <w:p w14:paraId="296A5378" w14:textId="0A7CB27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Düzce</w:t>
            </w:r>
          </w:p>
        </w:tc>
        <w:tc>
          <w:tcPr>
            <w:tcW w:w="865" w:type="pct"/>
            <w:vAlign w:val="center"/>
          </w:tcPr>
          <w:p w14:paraId="6F10F7DC" w14:textId="6CD7F45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Giresun</w:t>
            </w:r>
          </w:p>
        </w:tc>
        <w:tc>
          <w:tcPr>
            <w:tcW w:w="980" w:type="pct"/>
            <w:vAlign w:val="center"/>
          </w:tcPr>
          <w:p w14:paraId="7901A7E2" w14:textId="33C4CD40"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Diyarbakır</w:t>
            </w:r>
          </w:p>
        </w:tc>
      </w:tr>
      <w:tr w:rsidR="00E91EC0" w:rsidRPr="008C53F4" w14:paraId="56EADA80" w14:textId="77777777" w:rsidTr="00E91EC0">
        <w:tc>
          <w:tcPr>
            <w:tcW w:w="427" w:type="pct"/>
            <w:vMerge/>
            <w:vAlign w:val="center"/>
          </w:tcPr>
          <w:p w14:paraId="2DAD7FB4"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7408D6AF"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Kocaeli</w:t>
            </w:r>
          </w:p>
        </w:tc>
        <w:tc>
          <w:tcPr>
            <w:tcW w:w="660" w:type="pct"/>
            <w:vAlign w:val="center"/>
          </w:tcPr>
          <w:p w14:paraId="4109A558" w14:textId="2002D39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Isparta</w:t>
            </w:r>
          </w:p>
        </w:tc>
        <w:tc>
          <w:tcPr>
            <w:tcW w:w="660" w:type="pct"/>
            <w:vAlign w:val="center"/>
          </w:tcPr>
          <w:p w14:paraId="2A190693" w14:textId="277CECD4"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Manisa</w:t>
            </w:r>
          </w:p>
        </w:tc>
        <w:tc>
          <w:tcPr>
            <w:tcW w:w="827" w:type="pct"/>
            <w:vAlign w:val="center"/>
          </w:tcPr>
          <w:p w14:paraId="1D1DF492" w14:textId="7E963CB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Elazığ</w:t>
            </w:r>
          </w:p>
        </w:tc>
        <w:tc>
          <w:tcPr>
            <w:tcW w:w="865" w:type="pct"/>
            <w:vAlign w:val="center"/>
          </w:tcPr>
          <w:p w14:paraId="213C3D3D" w14:textId="64A4C93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Gümüşhane</w:t>
            </w:r>
          </w:p>
        </w:tc>
        <w:tc>
          <w:tcPr>
            <w:tcW w:w="980" w:type="pct"/>
            <w:vAlign w:val="center"/>
          </w:tcPr>
          <w:p w14:paraId="1F06097B" w14:textId="20C849C7" w:rsidR="00E91EC0" w:rsidRPr="008C53F4" w:rsidRDefault="00E91EC0" w:rsidP="00082C54">
            <w:pPr>
              <w:pStyle w:val="Balk5"/>
              <w:spacing w:line="360" w:lineRule="auto"/>
              <w:outlineLvl w:val="4"/>
              <w:rPr>
                <w:rFonts w:ascii="Times New Roman" w:hAnsi="Times New Roman" w:cs="Times New Roman"/>
              </w:rPr>
            </w:pPr>
            <w:proofErr w:type="gramStart"/>
            <w:r w:rsidRPr="008C53F4">
              <w:rPr>
                <w:rFonts w:ascii="Times New Roman" w:hAnsi="Times New Roman" w:cs="Times New Roman"/>
              </w:rPr>
              <w:t>Hakkari</w:t>
            </w:r>
            <w:proofErr w:type="gramEnd"/>
          </w:p>
        </w:tc>
      </w:tr>
      <w:tr w:rsidR="00E91EC0" w:rsidRPr="008C53F4" w14:paraId="26C41DB2" w14:textId="77777777" w:rsidTr="00E91EC0">
        <w:tc>
          <w:tcPr>
            <w:tcW w:w="427" w:type="pct"/>
            <w:vMerge/>
            <w:vAlign w:val="center"/>
          </w:tcPr>
          <w:p w14:paraId="0ACD3745"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7DCE1294" w14:textId="777777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Muğla</w:t>
            </w:r>
          </w:p>
        </w:tc>
        <w:tc>
          <w:tcPr>
            <w:tcW w:w="660" w:type="pct"/>
            <w:vAlign w:val="center"/>
          </w:tcPr>
          <w:p w14:paraId="1D1532F4" w14:textId="3EC3285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Kayseri</w:t>
            </w:r>
          </w:p>
        </w:tc>
        <w:tc>
          <w:tcPr>
            <w:tcW w:w="660" w:type="pct"/>
            <w:vAlign w:val="center"/>
          </w:tcPr>
          <w:p w14:paraId="51508EB6" w14:textId="5FF0662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Mersin</w:t>
            </w:r>
          </w:p>
        </w:tc>
        <w:tc>
          <w:tcPr>
            <w:tcW w:w="827" w:type="pct"/>
            <w:vAlign w:val="center"/>
          </w:tcPr>
          <w:p w14:paraId="1A7FAE51" w14:textId="248BD55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Erzincan</w:t>
            </w:r>
          </w:p>
        </w:tc>
        <w:tc>
          <w:tcPr>
            <w:tcW w:w="865" w:type="pct"/>
            <w:vAlign w:val="center"/>
          </w:tcPr>
          <w:p w14:paraId="2F4F16DE" w14:textId="2385198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Kahramanmaraş</w:t>
            </w:r>
          </w:p>
        </w:tc>
        <w:tc>
          <w:tcPr>
            <w:tcW w:w="980" w:type="pct"/>
            <w:vAlign w:val="center"/>
          </w:tcPr>
          <w:p w14:paraId="082D1A65" w14:textId="4431AB49"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Iğdır</w:t>
            </w:r>
          </w:p>
        </w:tc>
      </w:tr>
      <w:tr w:rsidR="00E91EC0" w:rsidRPr="008C53F4" w14:paraId="53F174EF" w14:textId="77777777" w:rsidTr="00E91EC0">
        <w:tc>
          <w:tcPr>
            <w:tcW w:w="427" w:type="pct"/>
            <w:vMerge/>
            <w:vAlign w:val="center"/>
          </w:tcPr>
          <w:p w14:paraId="4CB40F6D"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32C0B9AA"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31D79F15" w14:textId="4084D56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Kırklareli</w:t>
            </w:r>
          </w:p>
        </w:tc>
        <w:tc>
          <w:tcPr>
            <w:tcW w:w="660" w:type="pct"/>
            <w:vAlign w:val="center"/>
          </w:tcPr>
          <w:p w14:paraId="37FEAC5D" w14:textId="42FCA27F"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Samsun</w:t>
            </w:r>
          </w:p>
        </w:tc>
        <w:tc>
          <w:tcPr>
            <w:tcW w:w="827" w:type="pct"/>
            <w:vAlign w:val="center"/>
          </w:tcPr>
          <w:p w14:paraId="40274D6B" w14:textId="70F2AB30"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Hatay</w:t>
            </w:r>
          </w:p>
        </w:tc>
        <w:tc>
          <w:tcPr>
            <w:tcW w:w="865" w:type="pct"/>
            <w:vAlign w:val="center"/>
          </w:tcPr>
          <w:p w14:paraId="3ED1CF59" w14:textId="289E547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Kilis</w:t>
            </w:r>
          </w:p>
        </w:tc>
        <w:tc>
          <w:tcPr>
            <w:tcW w:w="980" w:type="pct"/>
            <w:vAlign w:val="center"/>
          </w:tcPr>
          <w:p w14:paraId="120C5C22" w14:textId="5D1B0EC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Kars</w:t>
            </w:r>
          </w:p>
        </w:tc>
      </w:tr>
      <w:tr w:rsidR="00E91EC0" w:rsidRPr="008C53F4" w14:paraId="7774F1F2" w14:textId="77777777" w:rsidTr="00E91EC0">
        <w:tc>
          <w:tcPr>
            <w:tcW w:w="427" w:type="pct"/>
            <w:vMerge/>
            <w:vAlign w:val="center"/>
          </w:tcPr>
          <w:p w14:paraId="711FE0A5"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6EFA0264"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02BF04B4" w14:textId="7213C9CD"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Konya</w:t>
            </w:r>
          </w:p>
        </w:tc>
        <w:tc>
          <w:tcPr>
            <w:tcW w:w="660" w:type="pct"/>
            <w:vAlign w:val="center"/>
          </w:tcPr>
          <w:p w14:paraId="75241879" w14:textId="7C31BCE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Trabzon</w:t>
            </w:r>
          </w:p>
        </w:tc>
        <w:tc>
          <w:tcPr>
            <w:tcW w:w="827" w:type="pct"/>
            <w:vAlign w:val="center"/>
          </w:tcPr>
          <w:p w14:paraId="04CBC4D0" w14:textId="1B29A8E4"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Kastamonu</w:t>
            </w:r>
          </w:p>
        </w:tc>
        <w:tc>
          <w:tcPr>
            <w:tcW w:w="865" w:type="pct"/>
            <w:vAlign w:val="center"/>
          </w:tcPr>
          <w:p w14:paraId="184A0481" w14:textId="2840EFBF"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Niğde</w:t>
            </w:r>
          </w:p>
        </w:tc>
        <w:tc>
          <w:tcPr>
            <w:tcW w:w="980" w:type="pct"/>
            <w:vAlign w:val="center"/>
          </w:tcPr>
          <w:p w14:paraId="6A9B9164" w14:textId="5E3A3FB6"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Mardin</w:t>
            </w:r>
          </w:p>
        </w:tc>
      </w:tr>
      <w:tr w:rsidR="00E91EC0" w:rsidRPr="008C53F4" w14:paraId="1363CE9C" w14:textId="77777777" w:rsidTr="00E91EC0">
        <w:tc>
          <w:tcPr>
            <w:tcW w:w="427" w:type="pct"/>
            <w:vMerge/>
            <w:vAlign w:val="center"/>
          </w:tcPr>
          <w:p w14:paraId="5C72C9EC"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3AB94A10"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57E8A375" w14:textId="7BAB1456"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Sakarya</w:t>
            </w:r>
          </w:p>
        </w:tc>
        <w:tc>
          <w:tcPr>
            <w:tcW w:w="660" w:type="pct"/>
            <w:vAlign w:val="center"/>
          </w:tcPr>
          <w:p w14:paraId="12D3AA6E" w14:textId="6D3824A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Uşak</w:t>
            </w:r>
          </w:p>
        </w:tc>
        <w:tc>
          <w:tcPr>
            <w:tcW w:w="827" w:type="pct"/>
            <w:vAlign w:val="center"/>
          </w:tcPr>
          <w:p w14:paraId="5D3DF927" w14:textId="1DE3B706"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Kırıkkale</w:t>
            </w:r>
          </w:p>
        </w:tc>
        <w:tc>
          <w:tcPr>
            <w:tcW w:w="865" w:type="pct"/>
            <w:vAlign w:val="center"/>
          </w:tcPr>
          <w:p w14:paraId="2D8C3A0A" w14:textId="43F1213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Ordu</w:t>
            </w:r>
          </w:p>
        </w:tc>
        <w:tc>
          <w:tcPr>
            <w:tcW w:w="980" w:type="pct"/>
            <w:vAlign w:val="center"/>
          </w:tcPr>
          <w:p w14:paraId="779B688C" w14:textId="14952CF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Muş</w:t>
            </w:r>
          </w:p>
        </w:tc>
      </w:tr>
      <w:tr w:rsidR="00E91EC0" w:rsidRPr="008C53F4" w14:paraId="4A19A3E5" w14:textId="77777777" w:rsidTr="00E91EC0">
        <w:tc>
          <w:tcPr>
            <w:tcW w:w="427" w:type="pct"/>
            <w:vMerge/>
            <w:vAlign w:val="center"/>
          </w:tcPr>
          <w:p w14:paraId="76F9EFFD"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6D78BB63"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3CC12238" w14:textId="39EB4A6A"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Tekirdağ</w:t>
            </w:r>
          </w:p>
        </w:tc>
        <w:tc>
          <w:tcPr>
            <w:tcW w:w="660" w:type="pct"/>
            <w:vAlign w:val="center"/>
          </w:tcPr>
          <w:p w14:paraId="584A84ED" w14:textId="129284F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Zonguldak</w:t>
            </w:r>
          </w:p>
        </w:tc>
        <w:tc>
          <w:tcPr>
            <w:tcW w:w="827" w:type="pct"/>
            <w:vAlign w:val="center"/>
          </w:tcPr>
          <w:p w14:paraId="3DDA55FC" w14:textId="1A0319D9"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Kırşehir</w:t>
            </w:r>
          </w:p>
        </w:tc>
        <w:tc>
          <w:tcPr>
            <w:tcW w:w="865" w:type="pct"/>
            <w:vAlign w:val="center"/>
          </w:tcPr>
          <w:p w14:paraId="7C216EDF" w14:textId="04035CD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Osmaniye</w:t>
            </w:r>
          </w:p>
        </w:tc>
        <w:tc>
          <w:tcPr>
            <w:tcW w:w="980" w:type="pct"/>
            <w:vAlign w:val="center"/>
          </w:tcPr>
          <w:p w14:paraId="29A76869" w14:textId="100CA69B"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Siirt</w:t>
            </w:r>
          </w:p>
        </w:tc>
      </w:tr>
      <w:tr w:rsidR="00E91EC0" w:rsidRPr="008C53F4" w14:paraId="4F8E4FAF" w14:textId="77777777" w:rsidTr="00E91EC0">
        <w:tc>
          <w:tcPr>
            <w:tcW w:w="427" w:type="pct"/>
            <w:vMerge/>
            <w:vAlign w:val="center"/>
          </w:tcPr>
          <w:p w14:paraId="54B15D75"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335B4678"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1279116F" w14:textId="50603245"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Yalova</w:t>
            </w:r>
          </w:p>
        </w:tc>
        <w:tc>
          <w:tcPr>
            <w:tcW w:w="660" w:type="pct"/>
            <w:vAlign w:val="center"/>
          </w:tcPr>
          <w:p w14:paraId="499E9708" w14:textId="77777777" w:rsidR="00E91EC0" w:rsidRPr="008C53F4" w:rsidRDefault="00E91EC0" w:rsidP="00082C54">
            <w:pPr>
              <w:pStyle w:val="Balk5"/>
              <w:spacing w:line="360" w:lineRule="auto"/>
              <w:outlineLvl w:val="4"/>
              <w:rPr>
                <w:rFonts w:ascii="Times New Roman" w:hAnsi="Times New Roman" w:cs="Times New Roman"/>
              </w:rPr>
            </w:pPr>
          </w:p>
        </w:tc>
        <w:tc>
          <w:tcPr>
            <w:tcW w:w="827" w:type="pct"/>
            <w:vAlign w:val="center"/>
          </w:tcPr>
          <w:p w14:paraId="6414E13A" w14:textId="1575501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Kütahya</w:t>
            </w:r>
          </w:p>
        </w:tc>
        <w:tc>
          <w:tcPr>
            <w:tcW w:w="865" w:type="pct"/>
            <w:vAlign w:val="center"/>
          </w:tcPr>
          <w:p w14:paraId="10114750" w14:textId="508F5A9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Sinop</w:t>
            </w:r>
          </w:p>
        </w:tc>
        <w:tc>
          <w:tcPr>
            <w:tcW w:w="980" w:type="pct"/>
            <w:vAlign w:val="center"/>
          </w:tcPr>
          <w:p w14:paraId="01E9885B" w14:textId="2692A4C7"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Şanlıurfa</w:t>
            </w:r>
          </w:p>
        </w:tc>
      </w:tr>
      <w:tr w:rsidR="00E91EC0" w:rsidRPr="008C53F4" w14:paraId="2C2AE97D" w14:textId="77777777" w:rsidTr="00E91EC0">
        <w:tc>
          <w:tcPr>
            <w:tcW w:w="427" w:type="pct"/>
            <w:vMerge/>
            <w:vAlign w:val="center"/>
          </w:tcPr>
          <w:p w14:paraId="2193C9F0"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3DB6BC1A"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3D5A2988"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46F81F0C" w14:textId="77777777" w:rsidR="00E91EC0" w:rsidRPr="008C53F4" w:rsidRDefault="00E91EC0" w:rsidP="00082C54">
            <w:pPr>
              <w:pStyle w:val="Balk5"/>
              <w:spacing w:line="360" w:lineRule="auto"/>
              <w:outlineLvl w:val="4"/>
              <w:rPr>
                <w:rFonts w:ascii="Times New Roman" w:hAnsi="Times New Roman" w:cs="Times New Roman"/>
              </w:rPr>
            </w:pPr>
          </w:p>
        </w:tc>
        <w:tc>
          <w:tcPr>
            <w:tcW w:w="827" w:type="pct"/>
            <w:vAlign w:val="center"/>
          </w:tcPr>
          <w:p w14:paraId="37CBE4A1" w14:textId="62C824EE"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Malatya</w:t>
            </w:r>
          </w:p>
        </w:tc>
        <w:tc>
          <w:tcPr>
            <w:tcW w:w="865" w:type="pct"/>
            <w:vAlign w:val="center"/>
          </w:tcPr>
          <w:p w14:paraId="240EC317" w14:textId="333DB8F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Tokat</w:t>
            </w:r>
          </w:p>
        </w:tc>
        <w:tc>
          <w:tcPr>
            <w:tcW w:w="980" w:type="pct"/>
            <w:vAlign w:val="center"/>
          </w:tcPr>
          <w:p w14:paraId="655F1196" w14:textId="61EDDB4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Şırnak</w:t>
            </w:r>
          </w:p>
        </w:tc>
      </w:tr>
      <w:tr w:rsidR="00E91EC0" w:rsidRPr="008C53F4" w14:paraId="21D18CA7" w14:textId="77777777" w:rsidTr="00E91EC0">
        <w:tc>
          <w:tcPr>
            <w:tcW w:w="427" w:type="pct"/>
            <w:vMerge/>
            <w:vAlign w:val="center"/>
          </w:tcPr>
          <w:p w14:paraId="054C2D97"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567DB0C7"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2C2DE4D4"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77B05BEC" w14:textId="77777777" w:rsidR="00E91EC0" w:rsidRPr="008C53F4" w:rsidRDefault="00E91EC0" w:rsidP="00082C54">
            <w:pPr>
              <w:pStyle w:val="Balk5"/>
              <w:spacing w:line="360" w:lineRule="auto"/>
              <w:outlineLvl w:val="4"/>
              <w:rPr>
                <w:rFonts w:ascii="Times New Roman" w:hAnsi="Times New Roman" w:cs="Times New Roman"/>
              </w:rPr>
            </w:pPr>
          </w:p>
        </w:tc>
        <w:tc>
          <w:tcPr>
            <w:tcW w:w="827" w:type="pct"/>
            <w:vAlign w:val="center"/>
          </w:tcPr>
          <w:p w14:paraId="43C374CE" w14:textId="7D0152A8"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Nevşehir</w:t>
            </w:r>
          </w:p>
        </w:tc>
        <w:tc>
          <w:tcPr>
            <w:tcW w:w="865" w:type="pct"/>
            <w:vAlign w:val="center"/>
          </w:tcPr>
          <w:p w14:paraId="3C64D748" w14:textId="36CCF583"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Tunceli</w:t>
            </w:r>
          </w:p>
        </w:tc>
        <w:tc>
          <w:tcPr>
            <w:tcW w:w="980" w:type="pct"/>
            <w:vAlign w:val="center"/>
          </w:tcPr>
          <w:p w14:paraId="03A3B3D6" w14:textId="6FF36D71"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Van</w:t>
            </w:r>
          </w:p>
        </w:tc>
      </w:tr>
      <w:tr w:rsidR="00E91EC0" w:rsidRPr="008C53F4" w14:paraId="0BC2A1A4" w14:textId="77777777" w:rsidTr="00E91EC0">
        <w:tc>
          <w:tcPr>
            <w:tcW w:w="427" w:type="pct"/>
            <w:vMerge/>
            <w:vAlign w:val="center"/>
          </w:tcPr>
          <w:p w14:paraId="7F0DB2D6"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hideMark/>
          </w:tcPr>
          <w:p w14:paraId="4B92C995"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61AD2461"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4A59805E" w14:textId="77777777" w:rsidR="00E91EC0" w:rsidRPr="008C53F4" w:rsidRDefault="00E91EC0" w:rsidP="00082C54">
            <w:pPr>
              <w:pStyle w:val="Balk5"/>
              <w:spacing w:line="360" w:lineRule="auto"/>
              <w:outlineLvl w:val="4"/>
              <w:rPr>
                <w:rFonts w:ascii="Times New Roman" w:hAnsi="Times New Roman" w:cs="Times New Roman"/>
              </w:rPr>
            </w:pPr>
          </w:p>
        </w:tc>
        <w:tc>
          <w:tcPr>
            <w:tcW w:w="827" w:type="pct"/>
            <w:vAlign w:val="center"/>
          </w:tcPr>
          <w:p w14:paraId="669E7BE6" w14:textId="68BA737F"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Rize</w:t>
            </w:r>
          </w:p>
        </w:tc>
        <w:tc>
          <w:tcPr>
            <w:tcW w:w="865" w:type="pct"/>
            <w:vAlign w:val="center"/>
          </w:tcPr>
          <w:p w14:paraId="69041A04" w14:textId="53EDBB42"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Yozgat</w:t>
            </w:r>
          </w:p>
        </w:tc>
        <w:tc>
          <w:tcPr>
            <w:tcW w:w="980" w:type="pct"/>
            <w:vAlign w:val="center"/>
          </w:tcPr>
          <w:p w14:paraId="5D670822" w14:textId="6235B0EF"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 xml:space="preserve">Bozcaada </w:t>
            </w:r>
          </w:p>
        </w:tc>
      </w:tr>
      <w:tr w:rsidR="00E91EC0" w:rsidRPr="008C53F4" w14:paraId="7B30F83F" w14:textId="77777777" w:rsidTr="00E91EC0">
        <w:tc>
          <w:tcPr>
            <w:tcW w:w="427" w:type="pct"/>
            <w:vMerge/>
            <w:vAlign w:val="center"/>
          </w:tcPr>
          <w:p w14:paraId="44BFCA33" w14:textId="77777777" w:rsidR="00E91EC0" w:rsidRPr="008C53F4" w:rsidRDefault="00E91EC0" w:rsidP="00082C54">
            <w:pPr>
              <w:pStyle w:val="Balk5"/>
              <w:spacing w:line="360" w:lineRule="auto"/>
              <w:outlineLvl w:val="4"/>
              <w:rPr>
                <w:rFonts w:ascii="Times New Roman" w:hAnsi="Times New Roman" w:cs="Times New Roman"/>
              </w:rPr>
            </w:pPr>
          </w:p>
        </w:tc>
        <w:tc>
          <w:tcPr>
            <w:tcW w:w="580" w:type="pct"/>
            <w:vAlign w:val="center"/>
          </w:tcPr>
          <w:p w14:paraId="0CBCD428"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7AC24AEA" w14:textId="77777777" w:rsidR="00E91EC0" w:rsidRPr="008C53F4" w:rsidRDefault="00E91EC0" w:rsidP="00082C54">
            <w:pPr>
              <w:pStyle w:val="Balk5"/>
              <w:spacing w:line="360" w:lineRule="auto"/>
              <w:outlineLvl w:val="4"/>
              <w:rPr>
                <w:rFonts w:ascii="Times New Roman" w:hAnsi="Times New Roman" w:cs="Times New Roman"/>
              </w:rPr>
            </w:pPr>
          </w:p>
        </w:tc>
        <w:tc>
          <w:tcPr>
            <w:tcW w:w="660" w:type="pct"/>
            <w:vAlign w:val="center"/>
          </w:tcPr>
          <w:p w14:paraId="0AC0FC5B" w14:textId="77777777" w:rsidR="00E91EC0" w:rsidRPr="008C53F4" w:rsidRDefault="00E91EC0" w:rsidP="00082C54">
            <w:pPr>
              <w:pStyle w:val="Balk5"/>
              <w:spacing w:line="360" w:lineRule="auto"/>
              <w:outlineLvl w:val="4"/>
              <w:rPr>
                <w:rFonts w:ascii="Times New Roman" w:hAnsi="Times New Roman" w:cs="Times New Roman"/>
              </w:rPr>
            </w:pPr>
          </w:p>
        </w:tc>
        <w:tc>
          <w:tcPr>
            <w:tcW w:w="827" w:type="pct"/>
            <w:vAlign w:val="center"/>
          </w:tcPr>
          <w:p w14:paraId="289DE097" w14:textId="40D1B87C" w:rsidR="00E91EC0" w:rsidRPr="008C53F4" w:rsidRDefault="00E91EC0" w:rsidP="00082C54">
            <w:pPr>
              <w:pStyle w:val="Balk5"/>
              <w:spacing w:line="360" w:lineRule="auto"/>
              <w:outlineLvl w:val="4"/>
              <w:rPr>
                <w:rFonts w:ascii="Times New Roman" w:hAnsi="Times New Roman" w:cs="Times New Roman"/>
              </w:rPr>
            </w:pPr>
            <w:r w:rsidRPr="008C53F4">
              <w:rPr>
                <w:rFonts w:ascii="Times New Roman" w:hAnsi="Times New Roman" w:cs="Times New Roman"/>
              </w:rPr>
              <w:t>Sivas</w:t>
            </w:r>
          </w:p>
        </w:tc>
        <w:tc>
          <w:tcPr>
            <w:tcW w:w="865" w:type="pct"/>
            <w:vAlign w:val="center"/>
          </w:tcPr>
          <w:p w14:paraId="4BBDB6CE" w14:textId="77777777" w:rsidR="00E91EC0" w:rsidRPr="008C53F4" w:rsidRDefault="00E91EC0" w:rsidP="00082C54">
            <w:pPr>
              <w:pStyle w:val="Balk5"/>
              <w:spacing w:line="360" w:lineRule="auto"/>
              <w:outlineLvl w:val="4"/>
              <w:rPr>
                <w:rFonts w:ascii="Times New Roman" w:hAnsi="Times New Roman" w:cs="Times New Roman"/>
              </w:rPr>
            </w:pPr>
          </w:p>
        </w:tc>
        <w:tc>
          <w:tcPr>
            <w:tcW w:w="980" w:type="pct"/>
            <w:vAlign w:val="center"/>
          </w:tcPr>
          <w:p w14:paraId="481ACE48" w14:textId="77777777" w:rsidR="00E91EC0" w:rsidRPr="008C53F4" w:rsidRDefault="00E91EC0" w:rsidP="00082C54">
            <w:pPr>
              <w:pStyle w:val="Balk5"/>
              <w:spacing w:line="360" w:lineRule="auto"/>
              <w:outlineLvl w:val="4"/>
              <w:rPr>
                <w:rFonts w:ascii="Times New Roman" w:hAnsi="Times New Roman" w:cs="Times New Roman"/>
              </w:rPr>
            </w:pPr>
          </w:p>
        </w:tc>
      </w:tr>
    </w:tbl>
    <w:p w14:paraId="20B07CA7" w14:textId="77777777" w:rsidR="008D39EF"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2DAADE92" w14:textId="77777777" w:rsidR="008D39EF"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0F2960F5" w14:textId="77777777" w:rsidR="008D39EF" w:rsidRPr="008C53F4" w:rsidRDefault="001F4C96" w:rsidP="00082C54">
      <w:pPr>
        <w:spacing w:before="0" w:after="0" w:line="360" w:lineRule="auto"/>
        <w:jc w:val="center"/>
        <w:rPr>
          <w:rFonts w:ascii="Times New Roman" w:hAnsi="Times New Roman" w:cs="Times New Roman"/>
        </w:rPr>
      </w:pPr>
      <w:r w:rsidRPr="008C53F4">
        <w:rPr>
          <w:rFonts w:ascii="Times New Roman" w:hAnsi="Times New Roman" w:cs="Times New Roman"/>
          <w:noProof/>
          <w:lang w:eastAsia="tr-TR"/>
        </w:rPr>
        <w:drawing>
          <wp:inline distT="0" distB="0" distL="0" distR="0" wp14:anchorId="30171D11" wp14:editId="01C2E2F5">
            <wp:extent cx="4584700" cy="2641600"/>
            <wp:effectExtent l="0" t="0" r="6350" b="6350"/>
            <wp:docPr id="2" name="Resim 1" descr="turkish-incentives-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incentives-m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4700" cy="2641600"/>
                    </a:xfrm>
                    <a:prstGeom prst="rect">
                      <a:avLst/>
                    </a:prstGeom>
                    <a:noFill/>
                    <a:ln>
                      <a:noFill/>
                    </a:ln>
                  </pic:spPr>
                </pic:pic>
              </a:graphicData>
            </a:graphic>
          </wp:inline>
        </w:drawing>
      </w:r>
    </w:p>
    <w:p w14:paraId="41794948" w14:textId="77777777" w:rsidR="008D39EF" w:rsidRPr="005A3E4D" w:rsidRDefault="008D39EF" w:rsidP="00082C54">
      <w:pPr>
        <w:spacing w:before="0" w:after="0" w:line="360" w:lineRule="auto"/>
        <w:ind w:firstLine="0"/>
        <w:jc w:val="left"/>
        <w:rPr>
          <w:rFonts w:ascii="Times New Roman" w:hAnsi="Times New Roman" w:cs="Times New Roman"/>
          <w:sz w:val="20"/>
          <w:szCs w:val="20"/>
        </w:rPr>
      </w:pPr>
      <w:r w:rsidRPr="005A3E4D">
        <w:rPr>
          <w:rFonts w:ascii="Times New Roman" w:hAnsi="Times New Roman" w:cs="Times New Roman"/>
          <w:b/>
          <w:sz w:val="20"/>
          <w:szCs w:val="20"/>
        </w:rPr>
        <w:t>Şekil 1.</w:t>
      </w:r>
      <w:r w:rsidRPr="005A3E4D">
        <w:rPr>
          <w:rFonts w:ascii="Times New Roman" w:hAnsi="Times New Roman" w:cs="Times New Roman"/>
          <w:sz w:val="20"/>
          <w:szCs w:val="20"/>
        </w:rPr>
        <w:t xml:space="preserve"> Türkiye Teşvik Haritası</w:t>
      </w:r>
    </w:p>
    <w:p w14:paraId="64FD246C" w14:textId="77777777" w:rsidR="006339DA" w:rsidRPr="003566EF" w:rsidRDefault="008D39E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7F306F" w:rsidRPr="003566EF">
        <w:rPr>
          <w:rFonts w:ascii="Times New Roman" w:hAnsi="Times New Roman" w:cs="Times New Roman"/>
          <w:sz w:val="24"/>
          <w:szCs w:val="24"/>
        </w:rPr>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roofErr w:type="gramEnd"/>
    </w:p>
    <w:p w14:paraId="5E6B3832" w14:textId="69463938" w:rsidR="006339DA" w:rsidRPr="003566EF" w:rsidRDefault="007F306F" w:rsidP="00082C54">
      <w:pPr>
        <w:spacing w:before="0" w:after="0" w:line="360" w:lineRule="auto"/>
        <w:rPr>
          <w:rFonts w:ascii="Times New Roman" w:hAnsi="Times New Roman" w:cs="Times New Roman"/>
          <w:sz w:val="24"/>
          <w:szCs w:val="24"/>
        </w:rPr>
      </w:pPr>
      <w:proofErr w:type="gramStart"/>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roofErr w:type="gramEnd"/>
    </w:p>
    <w:p w14:paraId="460E08C3" w14:textId="77777777" w:rsidR="00804112" w:rsidRPr="008C53F4" w:rsidRDefault="00804112" w:rsidP="00082C54">
      <w:pPr>
        <w:spacing w:before="0" w:after="0" w:line="360" w:lineRule="auto"/>
        <w:rPr>
          <w:rFonts w:ascii="Times New Roman" w:hAnsi="Times New Roman" w:cs="Times New Roman"/>
          <w:b/>
        </w:rPr>
      </w:pPr>
    </w:p>
    <w:p w14:paraId="5257C4C2" w14:textId="77777777" w:rsidR="008D39EF" w:rsidRPr="003566EF" w:rsidRDefault="007F306F" w:rsidP="00082C54">
      <w:pPr>
        <w:pStyle w:val="Balk1"/>
        <w:spacing w:before="0" w:after="0" w:line="360" w:lineRule="auto"/>
        <w:jc w:val="center"/>
        <w:rPr>
          <w:rFonts w:ascii="Times New Roman" w:hAnsi="Times New Roman" w:cs="Times New Roman"/>
          <w:sz w:val="24"/>
          <w:szCs w:val="24"/>
        </w:rPr>
      </w:pPr>
      <w:r w:rsidRPr="003566EF">
        <w:rPr>
          <w:rFonts w:ascii="Times New Roman" w:hAnsi="Times New Roman" w:cs="Times New Roman"/>
          <w:sz w:val="24"/>
          <w:szCs w:val="24"/>
        </w:rPr>
        <w:t>KAYNAKÇA</w:t>
      </w:r>
    </w:p>
    <w:p w14:paraId="0C242437"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sz w:val="24"/>
          <w:szCs w:val="24"/>
        </w:rPr>
        <w:t>Kaynakça Örnekleri</w:t>
      </w:r>
    </w:p>
    <w:p w14:paraId="618E0E5F"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Tek Yazarlı Kitap</w:t>
      </w:r>
    </w:p>
    <w:p w14:paraId="21CA3BCA"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İnalcık, H. (2015). </w:t>
      </w:r>
      <w:r w:rsidRPr="003566EF">
        <w:rPr>
          <w:rFonts w:ascii="Times New Roman" w:hAnsi="Times New Roman" w:cs="Times New Roman"/>
          <w:i/>
          <w:iCs/>
          <w:sz w:val="24"/>
          <w:szCs w:val="24"/>
        </w:rPr>
        <w:t xml:space="preserve">Devlet-i </w:t>
      </w:r>
      <w:proofErr w:type="spellStart"/>
      <w:r w:rsidRPr="003566EF">
        <w:rPr>
          <w:rFonts w:ascii="Times New Roman" w:hAnsi="Times New Roman" w:cs="Times New Roman"/>
          <w:i/>
          <w:iCs/>
          <w:sz w:val="24"/>
          <w:szCs w:val="24"/>
        </w:rPr>
        <w:t>aliyye</w:t>
      </w:r>
      <w:proofErr w:type="spellEnd"/>
      <w:r w:rsidRPr="003566EF">
        <w:rPr>
          <w:rFonts w:ascii="Times New Roman" w:hAnsi="Times New Roman" w:cs="Times New Roman"/>
          <w:i/>
          <w:iCs/>
          <w:sz w:val="24"/>
          <w:szCs w:val="24"/>
        </w:rPr>
        <w:t>: Osmanlı imparatorluğu araştırmaları-1</w:t>
      </w:r>
      <w:r w:rsidRPr="003566EF">
        <w:rPr>
          <w:rFonts w:ascii="Times New Roman" w:hAnsi="Times New Roman" w:cs="Times New Roman"/>
          <w:sz w:val="24"/>
          <w:szCs w:val="24"/>
        </w:rPr>
        <w:t>. İstanbul: İş Bankası Kültür Yayınları.</w:t>
      </w:r>
    </w:p>
    <w:p w14:paraId="66646FB9"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Giddens</w:t>
      </w:r>
      <w:proofErr w:type="spellEnd"/>
      <w:r w:rsidRPr="003566EF">
        <w:rPr>
          <w:rFonts w:ascii="Times New Roman" w:hAnsi="Times New Roman" w:cs="Times New Roman"/>
          <w:sz w:val="24"/>
          <w:szCs w:val="24"/>
        </w:rPr>
        <w:t>, A. (2009). </w:t>
      </w:r>
      <w:proofErr w:type="spellStart"/>
      <w:r w:rsidRPr="003566EF">
        <w:rPr>
          <w:rFonts w:ascii="Times New Roman" w:hAnsi="Times New Roman" w:cs="Times New Roman"/>
          <w:i/>
          <w:iCs/>
          <w:sz w:val="24"/>
          <w:szCs w:val="24"/>
        </w:rPr>
        <w:t>Sociology</w:t>
      </w:r>
      <w:proofErr w:type="spellEnd"/>
      <w:r w:rsidRPr="003566EF">
        <w:rPr>
          <w:rFonts w:ascii="Times New Roman" w:hAnsi="Times New Roman" w:cs="Times New Roman"/>
          <w:sz w:val="24"/>
          <w:szCs w:val="24"/>
        </w:rPr>
        <w:t xml:space="preserve">. Cambridge: </w:t>
      </w:r>
      <w:proofErr w:type="spellStart"/>
      <w:r w:rsidRPr="003566EF">
        <w:rPr>
          <w:rFonts w:ascii="Times New Roman" w:hAnsi="Times New Roman" w:cs="Times New Roman"/>
          <w:sz w:val="24"/>
          <w:szCs w:val="24"/>
        </w:rPr>
        <w:t>Polity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Press</w:t>
      </w:r>
      <w:proofErr w:type="spellEnd"/>
      <w:r w:rsidRPr="003566EF">
        <w:rPr>
          <w:rFonts w:ascii="Times New Roman" w:hAnsi="Times New Roman" w:cs="Times New Roman"/>
          <w:sz w:val="24"/>
          <w:szCs w:val="24"/>
        </w:rPr>
        <w:t>.</w:t>
      </w:r>
    </w:p>
    <w:p w14:paraId="361F0704"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Tek Yazarlı Çeviri Kitap:</w:t>
      </w:r>
    </w:p>
    <w:p w14:paraId="5F5CF320"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Freire</w:t>
      </w:r>
      <w:proofErr w:type="spellEnd"/>
      <w:r w:rsidRPr="003566EF">
        <w:rPr>
          <w:rFonts w:ascii="Times New Roman" w:hAnsi="Times New Roman" w:cs="Times New Roman"/>
          <w:sz w:val="24"/>
          <w:szCs w:val="24"/>
        </w:rPr>
        <w:t>, P. (2014). </w:t>
      </w:r>
      <w:r w:rsidRPr="003566EF">
        <w:rPr>
          <w:rFonts w:ascii="Times New Roman" w:hAnsi="Times New Roman" w:cs="Times New Roman"/>
          <w:i/>
          <w:iCs/>
          <w:sz w:val="24"/>
          <w:szCs w:val="24"/>
        </w:rPr>
        <w:t>Ezilenlerin pedagojisi</w:t>
      </w:r>
      <w:r w:rsidRPr="003566EF">
        <w:rPr>
          <w:rFonts w:ascii="Times New Roman" w:hAnsi="Times New Roman" w:cs="Times New Roman"/>
          <w:sz w:val="24"/>
          <w:szCs w:val="24"/>
        </w:rPr>
        <w:t xml:space="preserve">. (D. </w:t>
      </w:r>
      <w:proofErr w:type="spellStart"/>
      <w:r w:rsidRPr="003566EF">
        <w:rPr>
          <w:rFonts w:ascii="Times New Roman" w:hAnsi="Times New Roman" w:cs="Times New Roman"/>
          <w:sz w:val="24"/>
          <w:szCs w:val="24"/>
        </w:rPr>
        <w:t>Hattaoğlu</w:t>
      </w:r>
      <w:proofErr w:type="spellEnd"/>
      <w:r w:rsidRPr="003566EF">
        <w:rPr>
          <w:rFonts w:ascii="Times New Roman" w:hAnsi="Times New Roman" w:cs="Times New Roman"/>
          <w:sz w:val="24"/>
          <w:szCs w:val="24"/>
        </w:rPr>
        <w:t xml:space="preserve"> ve E. Özbek, çev.). İstanbul: Ayrıntı.</w:t>
      </w:r>
    </w:p>
    <w:p w14:paraId="0BE80831"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Lewis</w:t>
      </w:r>
      <w:proofErr w:type="spellEnd"/>
      <w:r w:rsidRPr="003566EF">
        <w:rPr>
          <w:rFonts w:ascii="Times New Roman" w:hAnsi="Times New Roman" w:cs="Times New Roman"/>
          <w:sz w:val="24"/>
          <w:szCs w:val="24"/>
        </w:rPr>
        <w:t>, B. (2000). </w:t>
      </w:r>
      <w:r w:rsidRPr="003566EF">
        <w:rPr>
          <w:rFonts w:ascii="Times New Roman" w:hAnsi="Times New Roman" w:cs="Times New Roman"/>
          <w:i/>
          <w:iCs/>
          <w:sz w:val="24"/>
          <w:szCs w:val="24"/>
        </w:rPr>
        <w:t>Modern Türkiye'nin doğuşu</w:t>
      </w:r>
      <w:r w:rsidRPr="003566EF">
        <w:rPr>
          <w:rFonts w:ascii="Times New Roman" w:hAnsi="Times New Roman" w:cs="Times New Roman"/>
          <w:sz w:val="24"/>
          <w:szCs w:val="24"/>
        </w:rPr>
        <w:t> (M. Kıratlı, çev.). Ankara: Türk Tarih Kurumu.</w:t>
      </w:r>
    </w:p>
    <w:p w14:paraId="5F8EF30D"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İki Yazarlı Kitap Yıldırım,</w:t>
      </w:r>
    </w:p>
    <w:p w14:paraId="0A0F1CDB"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Arıcı, A. F. &amp; Ungan, S. (2012). </w:t>
      </w:r>
      <w:r w:rsidRPr="003566EF">
        <w:rPr>
          <w:rFonts w:ascii="Times New Roman" w:hAnsi="Times New Roman" w:cs="Times New Roman"/>
          <w:i/>
          <w:iCs/>
          <w:sz w:val="24"/>
          <w:szCs w:val="24"/>
        </w:rPr>
        <w:t>Yazılı anlatım el kitabı</w:t>
      </w:r>
      <w:r w:rsidRPr="003566EF">
        <w:rPr>
          <w:rFonts w:ascii="Times New Roman" w:hAnsi="Times New Roman" w:cs="Times New Roman"/>
          <w:sz w:val="24"/>
          <w:szCs w:val="24"/>
        </w:rPr>
        <w:t xml:space="preserve">. Ankara: </w:t>
      </w:r>
      <w:proofErr w:type="spellStart"/>
      <w:r w:rsidRPr="003566EF">
        <w:rPr>
          <w:rFonts w:ascii="Times New Roman" w:hAnsi="Times New Roman" w:cs="Times New Roman"/>
          <w:sz w:val="24"/>
          <w:szCs w:val="24"/>
        </w:rPr>
        <w:t>Pegem</w:t>
      </w:r>
      <w:proofErr w:type="spellEnd"/>
      <w:r w:rsidRPr="003566EF">
        <w:rPr>
          <w:rFonts w:ascii="Times New Roman" w:hAnsi="Times New Roman" w:cs="Times New Roman"/>
          <w:sz w:val="24"/>
          <w:szCs w:val="24"/>
        </w:rPr>
        <w:t xml:space="preserve"> Akademi.</w:t>
      </w:r>
    </w:p>
    <w:p w14:paraId="00D2BCF4"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Cook</w:t>
      </w:r>
      <w:proofErr w:type="spellEnd"/>
      <w:r w:rsidRPr="003566EF">
        <w:rPr>
          <w:rFonts w:ascii="Times New Roman" w:hAnsi="Times New Roman" w:cs="Times New Roman"/>
          <w:sz w:val="24"/>
          <w:szCs w:val="24"/>
        </w:rPr>
        <w:t xml:space="preserve">, T. D. &amp; </w:t>
      </w:r>
      <w:proofErr w:type="spellStart"/>
      <w:r w:rsidRPr="003566EF">
        <w:rPr>
          <w:rFonts w:ascii="Times New Roman" w:hAnsi="Times New Roman" w:cs="Times New Roman"/>
          <w:sz w:val="24"/>
          <w:szCs w:val="24"/>
        </w:rPr>
        <w:t>Campell</w:t>
      </w:r>
      <w:proofErr w:type="spellEnd"/>
      <w:r w:rsidRPr="003566EF">
        <w:rPr>
          <w:rFonts w:ascii="Times New Roman" w:hAnsi="Times New Roman" w:cs="Times New Roman"/>
          <w:sz w:val="24"/>
          <w:szCs w:val="24"/>
        </w:rPr>
        <w:t>, D. T. (1979) </w:t>
      </w:r>
      <w:proofErr w:type="spellStart"/>
      <w:r w:rsidRPr="003566EF">
        <w:rPr>
          <w:rFonts w:ascii="Times New Roman" w:hAnsi="Times New Roman" w:cs="Times New Roman"/>
          <w:i/>
          <w:iCs/>
          <w:sz w:val="24"/>
          <w:szCs w:val="24"/>
        </w:rPr>
        <w:t>Quasi</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experimentation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Desing</w:t>
      </w:r>
      <w:proofErr w:type="spellEnd"/>
      <w:r w:rsidRPr="003566EF">
        <w:rPr>
          <w:rFonts w:ascii="Times New Roman" w:hAnsi="Times New Roman" w:cs="Times New Roman"/>
          <w:i/>
          <w:iCs/>
          <w:sz w:val="24"/>
          <w:szCs w:val="24"/>
        </w:rPr>
        <w:t xml:space="preserve"> &amp; </w:t>
      </w:r>
      <w:proofErr w:type="spellStart"/>
      <w:r w:rsidRPr="003566EF">
        <w:rPr>
          <w:rFonts w:ascii="Times New Roman" w:hAnsi="Times New Roman" w:cs="Times New Roman"/>
          <w:i/>
          <w:iCs/>
          <w:sz w:val="24"/>
          <w:szCs w:val="24"/>
        </w:rPr>
        <w:t>analysis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issues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field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setting</w:t>
      </w:r>
      <w:proofErr w:type="spellEnd"/>
      <w:r w:rsidRPr="003566EF">
        <w:rPr>
          <w:rFonts w:ascii="Times New Roman" w:hAnsi="Times New Roman" w:cs="Times New Roman"/>
          <w:sz w:val="24"/>
          <w:szCs w:val="24"/>
        </w:rPr>
        <w:t>. Bo</w:t>
      </w:r>
      <w:r w:rsidR="006339DA" w:rsidRPr="003566EF">
        <w:rPr>
          <w:rFonts w:ascii="Times New Roman" w:hAnsi="Times New Roman" w:cs="Times New Roman"/>
          <w:sz w:val="24"/>
          <w:szCs w:val="24"/>
        </w:rPr>
        <w:t xml:space="preserve">ston: </w:t>
      </w:r>
      <w:proofErr w:type="spellStart"/>
      <w:r w:rsidR="006339DA" w:rsidRPr="003566EF">
        <w:rPr>
          <w:rFonts w:ascii="Times New Roman" w:hAnsi="Times New Roman" w:cs="Times New Roman"/>
          <w:sz w:val="24"/>
          <w:szCs w:val="24"/>
        </w:rPr>
        <w:t>Houghton</w:t>
      </w:r>
      <w:proofErr w:type="spellEnd"/>
      <w:r w:rsidR="006339DA" w:rsidRPr="003566EF">
        <w:rPr>
          <w:rFonts w:ascii="Times New Roman" w:hAnsi="Times New Roman" w:cs="Times New Roman"/>
          <w:sz w:val="24"/>
          <w:szCs w:val="24"/>
        </w:rPr>
        <w:t xml:space="preserve"> </w:t>
      </w:r>
      <w:proofErr w:type="spellStart"/>
      <w:r w:rsidR="006339DA" w:rsidRPr="003566EF">
        <w:rPr>
          <w:rFonts w:ascii="Times New Roman" w:hAnsi="Times New Roman" w:cs="Times New Roman"/>
          <w:sz w:val="24"/>
          <w:szCs w:val="24"/>
        </w:rPr>
        <w:t>Mifflin</w:t>
      </w:r>
      <w:proofErr w:type="spellEnd"/>
      <w:r w:rsidR="006339DA" w:rsidRPr="003566EF">
        <w:rPr>
          <w:rFonts w:ascii="Times New Roman" w:hAnsi="Times New Roman" w:cs="Times New Roman"/>
          <w:sz w:val="24"/>
          <w:szCs w:val="24"/>
        </w:rPr>
        <w:t xml:space="preserve"> </w:t>
      </w:r>
      <w:proofErr w:type="spellStart"/>
      <w:r w:rsidR="006339DA" w:rsidRPr="003566EF">
        <w:rPr>
          <w:rFonts w:ascii="Times New Roman" w:hAnsi="Times New Roman" w:cs="Times New Roman"/>
          <w:sz w:val="24"/>
          <w:szCs w:val="24"/>
        </w:rPr>
        <w:t>Company</w:t>
      </w:r>
      <w:proofErr w:type="spellEnd"/>
      <w:r w:rsidR="006339DA" w:rsidRPr="003566EF">
        <w:rPr>
          <w:rFonts w:ascii="Times New Roman" w:hAnsi="Times New Roman" w:cs="Times New Roman"/>
          <w:sz w:val="24"/>
          <w:szCs w:val="24"/>
        </w:rPr>
        <w:t>.</w:t>
      </w:r>
    </w:p>
    <w:p w14:paraId="2FA78361"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lastRenderedPageBreak/>
        <w:t>İki Yazarlı Çeviri Kitap:</w:t>
      </w:r>
    </w:p>
    <w:p w14:paraId="4867F68F"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 xml:space="preserve">Cooper, R. &amp; </w:t>
      </w:r>
      <w:proofErr w:type="spellStart"/>
      <w:r w:rsidRPr="003566EF">
        <w:rPr>
          <w:rFonts w:ascii="Times New Roman" w:hAnsi="Times New Roman" w:cs="Times New Roman"/>
          <w:sz w:val="24"/>
          <w:szCs w:val="24"/>
        </w:rPr>
        <w:t>Sawaf</w:t>
      </w:r>
      <w:proofErr w:type="spellEnd"/>
      <w:r w:rsidRPr="003566EF">
        <w:rPr>
          <w:rFonts w:ascii="Times New Roman" w:hAnsi="Times New Roman" w:cs="Times New Roman"/>
          <w:sz w:val="24"/>
          <w:szCs w:val="24"/>
        </w:rPr>
        <w:t>, A. (1997). </w:t>
      </w:r>
      <w:r w:rsidRPr="003566EF">
        <w:rPr>
          <w:rFonts w:ascii="Times New Roman" w:hAnsi="Times New Roman" w:cs="Times New Roman"/>
          <w:i/>
          <w:iCs/>
          <w:sz w:val="24"/>
          <w:szCs w:val="24"/>
        </w:rPr>
        <w:t>Liderlikte duygusal zekâ.</w:t>
      </w:r>
      <w:r w:rsidRPr="003566EF">
        <w:rPr>
          <w:rFonts w:ascii="Times New Roman" w:hAnsi="Times New Roman" w:cs="Times New Roman"/>
          <w:sz w:val="24"/>
          <w:szCs w:val="24"/>
        </w:rPr>
        <w:t> (</w:t>
      </w:r>
      <w:proofErr w:type="spellStart"/>
      <w:r w:rsidRPr="003566EF">
        <w:rPr>
          <w:rFonts w:ascii="Times New Roman" w:hAnsi="Times New Roman" w:cs="Times New Roman"/>
          <w:sz w:val="24"/>
          <w:szCs w:val="24"/>
        </w:rPr>
        <w:t>Çev</w:t>
      </w:r>
      <w:proofErr w:type="spellEnd"/>
      <w:r w:rsidRPr="003566EF">
        <w:rPr>
          <w:rFonts w:ascii="Times New Roman" w:hAnsi="Times New Roman" w:cs="Times New Roman"/>
          <w:sz w:val="24"/>
          <w:szCs w:val="24"/>
        </w:rPr>
        <w:t>: Z. Ayman &amp; B. Sancar). İstanbul: Sistem Yayınları.</w:t>
      </w:r>
    </w:p>
    <w:p w14:paraId="576A9484"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Üç Yazarlı Kitap:</w:t>
      </w:r>
    </w:p>
    <w:p w14:paraId="2ED075E7"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Köklü, N</w:t>
      </w:r>
      <w:proofErr w:type="gramStart"/>
      <w:r w:rsidRPr="003566EF">
        <w:rPr>
          <w:rFonts w:ascii="Times New Roman" w:hAnsi="Times New Roman" w:cs="Times New Roman"/>
          <w:sz w:val="24"/>
          <w:szCs w:val="24"/>
        </w:rPr>
        <w:t>.,</w:t>
      </w:r>
      <w:proofErr w:type="gramEnd"/>
      <w:r w:rsidRPr="003566EF">
        <w:rPr>
          <w:rFonts w:ascii="Times New Roman" w:hAnsi="Times New Roman" w:cs="Times New Roman"/>
          <w:sz w:val="24"/>
          <w:szCs w:val="24"/>
        </w:rPr>
        <w:t xml:space="preserve"> Büyüköztürk, Ş. &amp; Çokluk-</w:t>
      </w:r>
      <w:proofErr w:type="spellStart"/>
      <w:r w:rsidRPr="003566EF">
        <w:rPr>
          <w:rFonts w:ascii="Times New Roman" w:hAnsi="Times New Roman" w:cs="Times New Roman"/>
          <w:sz w:val="24"/>
          <w:szCs w:val="24"/>
        </w:rPr>
        <w:t>Bökeoğlu</w:t>
      </w:r>
      <w:proofErr w:type="spellEnd"/>
      <w:r w:rsidRPr="003566EF">
        <w:rPr>
          <w:rFonts w:ascii="Times New Roman" w:hAnsi="Times New Roman" w:cs="Times New Roman"/>
          <w:sz w:val="24"/>
          <w:szCs w:val="24"/>
        </w:rPr>
        <w:t>, Ö. (2006). </w:t>
      </w:r>
      <w:r w:rsidRPr="003566EF">
        <w:rPr>
          <w:rFonts w:ascii="Times New Roman" w:hAnsi="Times New Roman" w:cs="Times New Roman"/>
          <w:i/>
          <w:iCs/>
          <w:sz w:val="24"/>
          <w:szCs w:val="24"/>
        </w:rPr>
        <w:t>Sosyal bilimler için istatistik.</w:t>
      </w:r>
      <w:r w:rsidR="006339DA" w:rsidRPr="003566EF">
        <w:rPr>
          <w:rFonts w:ascii="Times New Roman" w:hAnsi="Times New Roman" w:cs="Times New Roman"/>
          <w:i/>
          <w:iCs/>
          <w:sz w:val="24"/>
          <w:szCs w:val="24"/>
        </w:rPr>
        <w:t xml:space="preserve"> </w:t>
      </w:r>
      <w:r w:rsidRPr="003566EF">
        <w:rPr>
          <w:rFonts w:ascii="Times New Roman" w:hAnsi="Times New Roman" w:cs="Times New Roman"/>
          <w:sz w:val="24"/>
          <w:szCs w:val="24"/>
        </w:rPr>
        <w:t xml:space="preserve">Ankara: </w:t>
      </w:r>
      <w:proofErr w:type="spellStart"/>
      <w:r w:rsidRPr="003566EF">
        <w:rPr>
          <w:rFonts w:ascii="Times New Roman" w:hAnsi="Times New Roman" w:cs="Times New Roman"/>
          <w:sz w:val="24"/>
          <w:szCs w:val="24"/>
        </w:rPr>
        <w:t>Pegem</w:t>
      </w:r>
      <w:proofErr w:type="spellEnd"/>
      <w:r w:rsidRPr="003566EF">
        <w:rPr>
          <w:rFonts w:ascii="Times New Roman" w:hAnsi="Times New Roman" w:cs="Times New Roman"/>
          <w:sz w:val="24"/>
          <w:szCs w:val="24"/>
        </w:rPr>
        <w:t xml:space="preserve"> Akademi.</w:t>
      </w:r>
    </w:p>
    <w:p w14:paraId="0E47F29E"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Parris</w:t>
      </w:r>
      <w:proofErr w:type="spellEnd"/>
      <w:r w:rsidRPr="003566EF">
        <w:rPr>
          <w:rFonts w:ascii="Times New Roman" w:hAnsi="Times New Roman" w:cs="Times New Roman"/>
          <w:sz w:val="24"/>
          <w:szCs w:val="24"/>
        </w:rPr>
        <w:t>, S. R</w:t>
      </w:r>
      <w:proofErr w:type="gramStart"/>
      <w:r w:rsidRPr="003566EF">
        <w:rPr>
          <w:rFonts w:ascii="Times New Roman" w:hAnsi="Times New Roman" w:cs="Times New Roman"/>
          <w:sz w:val="24"/>
          <w:szCs w:val="24"/>
        </w:rPr>
        <w:t>.,</w:t>
      </w:r>
      <w:proofErr w:type="gram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Fisher</w:t>
      </w:r>
      <w:proofErr w:type="spellEnd"/>
      <w:r w:rsidRPr="003566EF">
        <w:rPr>
          <w:rFonts w:ascii="Times New Roman" w:hAnsi="Times New Roman" w:cs="Times New Roman"/>
          <w:sz w:val="24"/>
          <w:szCs w:val="24"/>
        </w:rPr>
        <w:t xml:space="preserve">, D. &amp; </w:t>
      </w:r>
      <w:proofErr w:type="spellStart"/>
      <w:r w:rsidRPr="003566EF">
        <w:rPr>
          <w:rFonts w:ascii="Times New Roman" w:hAnsi="Times New Roman" w:cs="Times New Roman"/>
          <w:sz w:val="24"/>
          <w:szCs w:val="24"/>
        </w:rPr>
        <w:t>Headley</w:t>
      </w:r>
      <w:proofErr w:type="spellEnd"/>
      <w:r w:rsidRPr="003566EF">
        <w:rPr>
          <w:rFonts w:ascii="Times New Roman" w:hAnsi="Times New Roman" w:cs="Times New Roman"/>
          <w:sz w:val="24"/>
          <w:szCs w:val="24"/>
        </w:rPr>
        <w:t>, K. (2009). </w:t>
      </w:r>
      <w:proofErr w:type="spellStart"/>
      <w:r w:rsidRPr="003566EF">
        <w:rPr>
          <w:rFonts w:ascii="Times New Roman" w:hAnsi="Times New Roman" w:cs="Times New Roman"/>
          <w:i/>
          <w:iCs/>
          <w:sz w:val="24"/>
          <w:szCs w:val="24"/>
        </w:rPr>
        <w:t>Adloescent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literacy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Field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tested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effective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solutions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every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classroom</w:t>
      </w:r>
      <w:proofErr w:type="spellEnd"/>
      <w:r w:rsidRPr="003566EF">
        <w:rPr>
          <w:rFonts w:ascii="Times New Roman" w:hAnsi="Times New Roman" w:cs="Times New Roman"/>
          <w:i/>
          <w:iCs/>
          <w:sz w:val="24"/>
          <w:szCs w:val="24"/>
        </w:rPr>
        <w:t>.</w:t>
      </w:r>
      <w:r w:rsidRPr="003566EF">
        <w:rPr>
          <w:rFonts w:ascii="Times New Roman" w:hAnsi="Times New Roman" w:cs="Times New Roman"/>
          <w:sz w:val="24"/>
          <w:szCs w:val="24"/>
        </w:rPr>
        <w:t> </w:t>
      </w:r>
      <w:proofErr w:type="spellStart"/>
      <w:r w:rsidRPr="003566EF">
        <w:rPr>
          <w:rFonts w:ascii="Times New Roman" w:hAnsi="Times New Roman" w:cs="Times New Roman"/>
          <w:sz w:val="24"/>
          <w:szCs w:val="24"/>
        </w:rPr>
        <w:t>Newark</w:t>
      </w:r>
      <w:proofErr w:type="spellEnd"/>
      <w:r w:rsidRPr="003566EF">
        <w:rPr>
          <w:rFonts w:ascii="Times New Roman" w:hAnsi="Times New Roman" w:cs="Times New Roman"/>
          <w:sz w:val="24"/>
          <w:szCs w:val="24"/>
        </w:rPr>
        <w:t xml:space="preserve">: International Reading </w:t>
      </w:r>
      <w:proofErr w:type="spellStart"/>
      <w:r w:rsidRPr="003566EF">
        <w:rPr>
          <w:rFonts w:ascii="Times New Roman" w:hAnsi="Times New Roman" w:cs="Times New Roman"/>
          <w:sz w:val="24"/>
          <w:szCs w:val="24"/>
        </w:rPr>
        <w:t>Assocation</w:t>
      </w:r>
      <w:proofErr w:type="spellEnd"/>
      <w:r w:rsidRPr="003566EF">
        <w:rPr>
          <w:rFonts w:ascii="Times New Roman" w:hAnsi="Times New Roman" w:cs="Times New Roman"/>
          <w:sz w:val="24"/>
          <w:szCs w:val="24"/>
        </w:rPr>
        <w:t>.</w:t>
      </w:r>
    </w:p>
    <w:p w14:paraId="793346C0"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Editörlü Kitap:</w:t>
      </w:r>
    </w:p>
    <w:p w14:paraId="3F2E2C29"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Çetin, İ. (</w:t>
      </w:r>
      <w:proofErr w:type="spellStart"/>
      <w:r w:rsidRPr="003566EF">
        <w:rPr>
          <w:rFonts w:ascii="Times New Roman" w:hAnsi="Times New Roman" w:cs="Times New Roman"/>
          <w:sz w:val="24"/>
          <w:szCs w:val="24"/>
        </w:rPr>
        <w:t>Edt</w:t>
      </w:r>
      <w:proofErr w:type="spellEnd"/>
      <w:r w:rsidRPr="003566EF">
        <w:rPr>
          <w:rFonts w:ascii="Times New Roman" w:hAnsi="Times New Roman" w:cs="Times New Roman"/>
          <w:sz w:val="24"/>
          <w:szCs w:val="24"/>
        </w:rPr>
        <w:t>.) (2010). </w:t>
      </w:r>
      <w:r w:rsidRPr="003566EF">
        <w:rPr>
          <w:rFonts w:ascii="Times New Roman" w:hAnsi="Times New Roman" w:cs="Times New Roman"/>
          <w:i/>
          <w:iCs/>
          <w:sz w:val="24"/>
          <w:szCs w:val="24"/>
        </w:rPr>
        <w:t>Dil ve edebiyat öğretim yöntemleri</w:t>
      </w:r>
      <w:r w:rsidR="006339DA" w:rsidRPr="003566EF">
        <w:rPr>
          <w:rFonts w:ascii="Times New Roman" w:hAnsi="Times New Roman" w:cs="Times New Roman"/>
          <w:sz w:val="24"/>
          <w:szCs w:val="24"/>
        </w:rPr>
        <w:t>. İstanbul: Nobel</w:t>
      </w:r>
      <w:r w:rsidRPr="003566EF">
        <w:rPr>
          <w:rFonts w:ascii="Times New Roman" w:hAnsi="Times New Roman" w:cs="Times New Roman"/>
          <w:sz w:val="24"/>
          <w:szCs w:val="24"/>
        </w:rPr>
        <w:t>.</w:t>
      </w:r>
    </w:p>
    <w:p w14:paraId="6960F6D6"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Coady</w:t>
      </w:r>
      <w:proofErr w:type="spellEnd"/>
      <w:r w:rsidRPr="003566EF">
        <w:rPr>
          <w:rFonts w:ascii="Times New Roman" w:hAnsi="Times New Roman" w:cs="Times New Roman"/>
          <w:sz w:val="24"/>
          <w:szCs w:val="24"/>
        </w:rPr>
        <w:t xml:space="preserve">, N. &amp; </w:t>
      </w:r>
      <w:proofErr w:type="spellStart"/>
      <w:r w:rsidRPr="003566EF">
        <w:rPr>
          <w:rFonts w:ascii="Times New Roman" w:hAnsi="Times New Roman" w:cs="Times New Roman"/>
          <w:sz w:val="24"/>
          <w:szCs w:val="24"/>
        </w:rPr>
        <w:t>Lehmann</w:t>
      </w:r>
      <w:proofErr w:type="spellEnd"/>
      <w:r w:rsidRPr="003566EF">
        <w:rPr>
          <w:rFonts w:ascii="Times New Roman" w:hAnsi="Times New Roman" w:cs="Times New Roman"/>
          <w:sz w:val="24"/>
          <w:szCs w:val="24"/>
        </w:rPr>
        <w:t>, P. (</w:t>
      </w:r>
      <w:proofErr w:type="spellStart"/>
      <w:r w:rsidRPr="003566EF">
        <w:rPr>
          <w:rFonts w:ascii="Times New Roman" w:hAnsi="Times New Roman" w:cs="Times New Roman"/>
          <w:sz w:val="24"/>
          <w:szCs w:val="24"/>
        </w:rPr>
        <w:t>Eds</w:t>
      </w:r>
      <w:proofErr w:type="spellEnd"/>
      <w:r w:rsidRPr="003566EF">
        <w:rPr>
          <w:rFonts w:ascii="Times New Roman" w:hAnsi="Times New Roman" w:cs="Times New Roman"/>
          <w:sz w:val="24"/>
          <w:szCs w:val="24"/>
        </w:rPr>
        <w:t>.) (2008). </w:t>
      </w:r>
      <w:proofErr w:type="spellStart"/>
      <w:r w:rsidRPr="003566EF">
        <w:rPr>
          <w:rFonts w:ascii="Times New Roman" w:hAnsi="Times New Roman" w:cs="Times New Roman"/>
          <w:i/>
          <w:iCs/>
          <w:sz w:val="24"/>
          <w:szCs w:val="24"/>
        </w:rPr>
        <w:t>Theoretical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perspectives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direct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work</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practice</w:t>
      </w:r>
      <w:proofErr w:type="spellEnd"/>
      <w:r w:rsidRPr="003566EF">
        <w:rPr>
          <w:rFonts w:ascii="Times New Roman" w:hAnsi="Times New Roman" w:cs="Times New Roman"/>
          <w:sz w:val="24"/>
          <w:szCs w:val="24"/>
        </w:rPr>
        <w:t xml:space="preserve">. New York: </w:t>
      </w:r>
      <w:proofErr w:type="spellStart"/>
      <w:r w:rsidRPr="003566EF">
        <w:rPr>
          <w:rFonts w:ascii="Times New Roman" w:hAnsi="Times New Roman" w:cs="Times New Roman"/>
          <w:sz w:val="24"/>
          <w:szCs w:val="24"/>
        </w:rPr>
        <w:t>Springer</w:t>
      </w:r>
      <w:proofErr w:type="spellEnd"/>
      <w:r w:rsidRPr="003566EF">
        <w:rPr>
          <w:rFonts w:ascii="Times New Roman" w:hAnsi="Times New Roman" w:cs="Times New Roman"/>
          <w:sz w:val="24"/>
          <w:szCs w:val="24"/>
        </w:rPr>
        <w:t>.</w:t>
      </w:r>
    </w:p>
    <w:p w14:paraId="47EA56B2"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Editörlü Kitapta Bölüm:</w:t>
      </w:r>
    </w:p>
    <w:p w14:paraId="040CB42C"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Uzun Tulgar, Y. (2010). Edebiyat öğretiminde kullanılan teori ve yaklaşımlar. İ. Çetin (</w:t>
      </w:r>
      <w:proofErr w:type="spellStart"/>
      <w:r w:rsidRPr="003566EF">
        <w:rPr>
          <w:rFonts w:ascii="Times New Roman" w:hAnsi="Times New Roman" w:cs="Times New Roman"/>
          <w:sz w:val="24"/>
          <w:szCs w:val="24"/>
        </w:rPr>
        <w:t>Edt</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Dil ve edebiyat öğretim yöntemleri</w:t>
      </w:r>
      <w:r w:rsidRPr="003566EF">
        <w:rPr>
          <w:rFonts w:ascii="Times New Roman" w:hAnsi="Times New Roman" w:cs="Times New Roman"/>
          <w:sz w:val="24"/>
          <w:szCs w:val="24"/>
        </w:rPr>
        <w:t> içinde (s. 45-80). İstanbul: Nobel.</w:t>
      </w:r>
    </w:p>
    <w:p w14:paraId="7668B6BA"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Çeviri Kitapta Bölüm:</w:t>
      </w:r>
    </w:p>
    <w:p w14:paraId="2A36E6FF"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Creswell</w:t>
      </w:r>
      <w:proofErr w:type="spellEnd"/>
      <w:r w:rsidRPr="003566EF">
        <w:rPr>
          <w:rFonts w:ascii="Times New Roman" w:hAnsi="Times New Roman" w:cs="Times New Roman"/>
          <w:sz w:val="24"/>
          <w:szCs w:val="24"/>
        </w:rPr>
        <w:t>, J. (2014). Nicel Yöntemler. S. B. Demir (Ed.), </w:t>
      </w:r>
      <w:r w:rsidRPr="003566EF">
        <w:rPr>
          <w:rFonts w:ascii="Times New Roman" w:hAnsi="Times New Roman" w:cs="Times New Roman"/>
          <w:i/>
          <w:iCs/>
          <w:sz w:val="24"/>
          <w:szCs w:val="24"/>
        </w:rPr>
        <w:t>Araştırma Deseni: Nitel, nicel ve karma yöntem yaklaşımları </w:t>
      </w:r>
      <w:r w:rsidRPr="003566EF">
        <w:rPr>
          <w:rFonts w:ascii="Times New Roman" w:hAnsi="Times New Roman" w:cs="Times New Roman"/>
          <w:sz w:val="24"/>
          <w:szCs w:val="24"/>
        </w:rPr>
        <w:t xml:space="preserve">(M. </w:t>
      </w:r>
      <w:proofErr w:type="spellStart"/>
      <w:r w:rsidRPr="003566EF">
        <w:rPr>
          <w:rFonts w:ascii="Times New Roman" w:hAnsi="Times New Roman" w:cs="Times New Roman"/>
          <w:sz w:val="24"/>
          <w:szCs w:val="24"/>
        </w:rPr>
        <w:t>Bursal</w:t>
      </w:r>
      <w:proofErr w:type="spellEnd"/>
      <w:r w:rsidRPr="003566EF">
        <w:rPr>
          <w:rFonts w:ascii="Times New Roman" w:hAnsi="Times New Roman" w:cs="Times New Roman"/>
          <w:sz w:val="24"/>
          <w:szCs w:val="24"/>
        </w:rPr>
        <w:t>, Çev.) içinde (s. 155-182)</w:t>
      </w:r>
      <w:r w:rsidRPr="003566EF">
        <w:rPr>
          <w:rFonts w:ascii="Times New Roman" w:hAnsi="Times New Roman" w:cs="Times New Roman"/>
          <w:i/>
          <w:iCs/>
          <w:sz w:val="24"/>
          <w:szCs w:val="24"/>
        </w:rPr>
        <w:t>.</w:t>
      </w:r>
      <w:r w:rsidRPr="003566EF">
        <w:rPr>
          <w:rFonts w:ascii="Times New Roman" w:hAnsi="Times New Roman" w:cs="Times New Roman"/>
          <w:sz w:val="24"/>
          <w:szCs w:val="24"/>
        </w:rPr>
        <w:t> Ankara: Eğiten Kitap.</w:t>
      </w:r>
    </w:p>
    <w:p w14:paraId="17488DFF"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Piaget</w:t>
      </w:r>
      <w:proofErr w:type="spellEnd"/>
      <w:r w:rsidRPr="003566EF">
        <w:rPr>
          <w:rFonts w:ascii="Times New Roman" w:hAnsi="Times New Roman" w:cs="Times New Roman"/>
          <w:sz w:val="24"/>
          <w:szCs w:val="24"/>
        </w:rPr>
        <w:t xml:space="preserve">, J. (1988). </w:t>
      </w:r>
      <w:proofErr w:type="spellStart"/>
      <w:r w:rsidRPr="003566EF">
        <w:rPr>
          <w:rFonts w:ascii="Times New Roman" w:hAnsi="Times New Roman" w:cs="Times New Roman"/>
          <w:sz w:val="24"/>
          <w:szCs w:val="24"/>
        </w:rPr>
        <w:t>Extracts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from</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Piaget's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theory</w:t>
      </w:r>
      <w:proofErr w:type="spellEnd"/>
      <w:r w:rsidRPr="003566EF">
        <w:rPr>
          <w:rFonts w:ascii="Times New Roman" w:hAnsi="Times New Roman" w:cs="Times New Roman"/>
          <w:sz w:val="24"/>
          <w:szCs w:val="24"/>
        </w:rPr>
        <w:t xml:space="preserve"> (G. </w:t>
      </w:r>
      <w:proofErr w:type="spellStart"/>
      <w:r w:rsidRPr="003566EF">
        <w:rPr>
          <w:rFonts w:ascii="Times New Roman" w:hAnsi="Times New Roman" w:cs="Times New Roman"/>
          <w:sz w:val="24"/>
          <w:szCs w:val="24"/>
        </w:rPr>
        <w:t>Gellerier</w:t>
      </w:r>
      <w:proofErr w:type="spellEnd"/>
      <w:r w:rsidRPr="003566EF">
        <w:rPr>
          <w:rFonts w:ascii="Times New Roman" w:hAnsi="Times New Roman" w:cs="Times New Roman"/>
          <w:sz w:val="24"/>
          <w:szCs w:val="24"/>
        </w:rPr>
        <w:t xml:space="preserve"> &amp; J. </w:t>
      </w:r>
      <w:proofErr w:type="spellStart"/>
      <w:r w:rsidRPr="003566EF">
        <w:rPr>
          <w:rFonts w:ascii="Times New Roman" w:hAnsi="Times New Roman" w:cs="Times New Roman"/>
          <w:sz w:val="24"/>
          <w:szCs w:val="24"/>
        </w:rPr>
        <w:t>Langer</w:t>
      </w:r>
      <w:proofErr w:type="spellEnd"/>
      <w:r w:rsidRPr="003566EF">
        <w:rPr>
          <w:rFonts w:ascii="Times New Roman" w:hAnsi="Times New Roman" w:cs="Times New Roman"/>
          <w:sz w:val="24"/>
          <w:szCs w:val="24"/>
        </w:rPr>
        <w:t xml:space="preserve">, Trans.). </w:t>
      </w:r>
      <w:proofErr w:type="spellStart"/>
      <w:r w:rsidRPr="003566EF">
        <w:rPr>
          <w:rFonts w:ascii="Times New Roman" w:hAnsi="Times New Roman" w:cs="Times New Roman"/>
          <w:sz w:val="24"/>
          <w:szCs w:val="24"/>
        </w:rPr>
        <w:t>In</w:t>
      </w:r>
      <w:proofErr w:type="spellEnd"/>
      <w:r w:rsidRPr="003566EF">
        <w:rPr>
          <w:rFonts w:ascii="Times New Roman" w:hAnsi="Times New Roman" w:cs="Times New Roman"/>
          <w:sz w:val="24"/>
          <w:szCs w:val="24"/>
        </w:rPr>
        <w:t xml:space="preserve"> K. </w:t>
      </w:r>
      <w:proofErr w:type="spellStart"/>
      <w:r w:rsidRPr="003566EF">
        <w:rPr>
          <w:rFonts w:ascii="Times New Roman" w:hAnsi="Times New Roman" w:cs="Times New Roman"/>
          <w:sz w:val="24"/>
          <w:szCs w:val="24"/>
        </w:rPr>
        <w:t>Richardson</w:t>
      </w:r>
      <w:proofErr w:type="spellEnd"/>
      <w:r w:rsidRPr="003566EF">
        <w:rPr>
          <w:rFonts w:ascii="Times New Roman" w:hAnsi="Times New Roman" w:cs="Times New Roman"/>
          <w:sz w:val="24"/>
          <w:szCs w:val="24"/>
        </w:rPr>
        <w:t xml:space="preserve"> &amp; S. </w:t>
      </w:r>
      <w:proofErr w:type="spellStart"/>
      <w:r w:rsidRPr="003566EF">
        <w:rPr>
          <w:rFonts w:ascii="Times New Roman" w:hAnsi="Times New Roman" w:cs="Times New Roman"/>
          <w:sz w:val="24"/>
          <w:szCs w:val="24"/>
        </w:rPr>
        <w:t>Sheldon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Eds</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Cognitive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development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to</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adolescence</w:t>
      </w:r>
      <w:proofErr w:type="spellEnd"/>
      <w:r w:rsidRPr="003566EF">
        <w:rPr>
          <w:rFonts w:ascii="Times New Roman" w:hAnsi="Times New Roman" w:cs="Times New Roman"/>
          <w:i/>
          <w:iCs/>
          <w:sz w:val="24"/>
          <w:szCs w:val="24"/>
        </w:rPr>
        <w:t xml:space="preserve">: A </w:t>
      </w:r>
      <w:proofErr w:type="spellStart"/>
      <w:r w:rsidRPr="003566EF">
        <w:rPr>
          <w:rFonts w:ascii="Times New Roman" w:hAnsi="Times New Roman" w:cs="Times New Roman"/>
          <w:i/>
          <w:iCs/>
          <w:sz w:val="24"/>
          <w:szCs w:val="24"/>
        </w:rPr>
        <w:t>reader</w:t>
      </w:r>
      <w:proofErr w:type="spellEnd"/>
      <w:r w:rsidRPr="003566EF">
        <w:rPr>
          <w:rFonts w:ascii="Times New Roman" w:hAnsi="Times New Roman" w:cs="Times New Roman"/>
          <w:i/>
          <w:iCs/>
          <w:sz w:val="24"/>
          <w:szCs w:val="24"/>
        </w:rPr>
        <w:t> </w:t>
      </w:r>
      <w:r w:rsidRPr="003566EF">
        <w:rPr>
          <w:rFonts w:ascii="Times New Roman" w:hAnsi="Times New Roman" w:cs="Times New Roman"/>
          <w:sz w:val="24"/>
          <w:szCs w:val="24"/>
        </w:rPr>
        <w:t>(</w:t>
      </w:r>
      <w:proofErr w:type="spellStart"/>
      <w:r w:rsidRPr="003566EF">
        <w:rPr>
          <w:rFonts w:ascii="Times New Roman" w:hAnsi="Times New Roman" w:cs="Times New Roman"/>
          <w:sz w:val="24"/>
          <w:szCs w:val="24"/>
        </w:rPr>
        <w:t>pp</w:t>
      </w:r>
      <w:proofErr w:type="spellEnd"/>
      <w:r w:rsidRPr="003566EF">
        <w:rPr>
          <w:rFonts w:ascii="Times New Roman" w:hAnsi="Times New Roman" w:cs="Times New Roman"/>
          <w:sz w:val="24"/>
          <w:szCs w:val="24"/>
        </w:rPr>
        <w:t xml:space="preserve">. 3-18). </w:t>
      </w:r>
      <w:proofErr w:type="spellStart"/>
      <w:r w:rsidRPr="003566EF">
        <w:rPr>
          <w:rFonts w:ascii="Times New Roman" w:hAnsi="Times New Roman" w:cs="Times New Roman"/>
          <w:sz w:val="24"/>
          <w:szCs w:val="24"/>
        </w:rPr>
        <w:t>Hillsdale</w:t>
      </w:r>
      <w:proofErr w:type="spellEnd"/>
      <w:r w:rsidRPr="003566EF">
        <w:rPr>
          <w:rFonts w:ascii="Times New Roman" w:hAnsi="Times New Roman" w:cs="Times New Roman"/>
          <w:sz w:val="24"/>
          <w:szCs w:val="24"/>
        </w:rPr>
        <w:t xml:space="preserve">, NJ: </w:t>
      </w:r>
      <w:proofErr w:type="spellStart"/>
      <w:r w:rsidRPr="003566EF">
        <w:rPr>
          <w:rFonts w:ascii="Times New Roman" w:hAnsi="Times New Roman" w:cs="Times New Roman"/>
          <w:sz w:val="24"/>
          <w:szCs w:val="24"/>
        </w:rPr>
        <w:t>Erlbaum</w:t>
      </w:r>
      <w:proofErr w:type="spellEnd"/>
      <w:r w:rsidRPr="003566EF">
        <w:rPr>
          <w:rFonts w:ascii="Times New Roman" w:hAnsi="Times New Roman" w:cs="Times New Roman"/>
          <w:sz w:val="24"/>
          <w:szCs w:val="24"/>
        </w:rPr>
        <w:t>.</w:t>
      </w:r>
    </w:p>
    <w:p w14:paraId="557C1C71"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Türkçe Makale:</w:t>
      </w:r>
    </w:p>
    <w:p w14:paraId="155C0CB8"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Aydın, A. (2004). Psikolojide yeni arayışlar ve insan doğası tartışmaları. </w:t>
      </w:r>
      <w:r w:rsidRPr="003566EF">
        <w:rPr>
          <w:rFonts w:ascii="Times New Roman" w:hAnsi="Times New Roman" w:cs="Times New Roman"/>
          <w:i/>
          <w:iCs/>
          <w:sz w:val="24"/>
          <w:szCs w:val="24"/>
        </w:rPr>
        <w:t>Akdeniz Üniversitesi Eğitim Fakültesi Dergisi</w:t>
      </w:r>
      <w:r w:rsidRPr="003566EF">
        <w:rPr>
          <w:rFonts w:ascii="Times New Roman" w:hAnsi="Times New Roman" w:cs="Times New Roman"/>
          <w:sz w:val="24"/>
          <w:szCs w:val="24"/>
        </w:rPr>
        <w:t>, </w:t>
      </w:r>
      <w:r w:rsidRPr="003566EF">
        <w:rPr>
          <w:rFonts w:ascii="Times New Roman" w:hAnsi="Times New Roman" w:cs="Times New Roman"/>
          <w:i/>
          <w:iCs/>
          <w:sz w:val="24"/>
          <w:szCs w:val="24"/>
        </w:rPr>
        <w:t>1</w:t>
      </w:r>
      <w:r w:rsidRPr="003566EF">
        <w:rPr>
          <w:rFonts w:ascii="Times New Roman" w:hAnsi="Times New Roman" w:cs="Times New Roman"/>
          <w:sz w:val="24"/>
          <w:szCs w:val="24"/>
        </w:rPr>
        <w:t> (1), 23–29.</w:t>
      </w:r>
    </w:p>
    <w:p w14:paraId="0760B761"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Yabancı Dilde Yayınlanmış Makale:</w:t>
      </w:r>
      <w:bookmarkStart w:id="0" w:name="_GoBack"/>
      <w:bookmarkEnd w:id="0"/>
    </w:p>
    <w:p w14:paraId="2467B11F"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Winstead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Fry</w:t>
      </w:r>
      <w:proofErr w:type="spellEnd"/>
      <w:r w:rsidRPr="003566EF">
        <w:rPr>
          <w:rFonts w:ascii="Times New Roman" w:hAnsi="Times New Roman" w:cs="Times New Roman"/>
          <w:sz w:val="24"/>
          <w:szCs w:val="24"/>
        </w:rPr>
        <w:t xml:space="preserve">, S. &amp; </w:t>
      </w:r>
      <w:proofErr w:type="spellStart"/>
      <w:r w:rsidRPr="003566EF">
        <w:rPr>
          <w:rFonts w:ascii="Times New Roman" w:hAnsi="Times New Roman" w:cs="Times New Roman"/>
          <w:sz w:val="24"/>
          <w:szCs w:val="24"/>
        </w:rPr>
        <w:t>Griffin</w:t>
      </w:r>
      <w:proofErr w:type="spellEnd"/>
      <w:r w:rsidRPr="003566EF">
        <w:rPr>
          <w:rFonts w:ascii="Times New Roman" w:hAnsi="Times New Roman" w:cs="Times New Roman"/>
          <w:sz w:val="24"/>
          <w:szCs w:val="24"/>
        </w:rPr>
        <w:t xml:space="preserve">, S. (2010). </w:t>
      </w:r>
      <w:proofErr w:type="spellStart"/>
      <w:r w:rsidRPr="003566EF">
        <w:rPr>
          <w:rFonts w:ascii="Times New Roman" w:hAnsi="Times New Roman" w:cs="Times New Roman"/>
          <w:sz w:val="24"/>
          <w:szCs w:val="24"/>
        </w:rPr>
        <w:t>Fourth</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graders</w:t>
      </w:r>
      <w:proofErr w:type="spellEnd"/>
      <w:r w:rsidRPr="003566EF">
        <w:rPr>
          <w:rFonts w:ascii="Times New Roman" w:hAnsi="Times New Roman" w:cs="Times New Roman"/>
          <w:sz w:val="24"/>
          <w:szCs w:val="24"/>
        </w:rPr>
        <w:t xml:space="preserve"> as </w:t>
      </w:r>
      <w:proofErr w:type="spellStart"/>
      <w:r w:rsidRPr="003566EF">
        <w:rPr>
          <w:rFonts w:ascii="Times New Roman" w:hAnsi="Times New Roman" w:cs="Times New Roman"/>
          <w:sz w:val="24"/>
          <w:szCs w:val="24"/>
        </w:rPr>
        <w:t>models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for</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teachers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learning</w:t>
      </w:r>
      <w:proofErr w:type="spellEnd"/>
      <w:r w:rsidRPr="003566EF">
        <w:rPr>
          <w:rFonts w:ascii="Times New Roman" w:hAnsi="Times New Roman" w:cs="Times New Roman"/>
          <w:sz w:val="24"/>
          <w:szCs w:val="24"/>
        </w:rPr>
        <w:t xml:space="preserve"> 6+1 </w:t>
      </w:r>
      <w:proofErr w:type="spellStart"/>
      <w:r w:rsidRPr="003566EF">
        <w:rPr>
          <w:rFonts w:ascii="Times New Roman" w:hAnsi="Times New Roman" w:cs="Times New Roman"/>
          <w:sz w:val="24"/>
          <w:szCs w:val="24"/>
        </w:rPr>
        <w:t>trait</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as a </w:t>
      </w:r>
      <w:proofErr w:type="spellStart"/>
      <w:r w:rsidRPr="003566EF">
        <w:rPr>
          <w:rFonts w:ascii="Times New Roman" w:hAnsi="Times New Roman" w:cs="Times New Roman"/>
          <w:sz w:val="24"/>
          <w:szCs w:val="24"/>
        </w:rPr>
        <w:t>collaborative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experience</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Literacy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Research</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Instruction</w:t>
      </w:r>
      <w:proofErr w:type="spellEnd"/>
      <w:r w:rsidRPr="003566EF">
        <w:rPr>
          <w:rFonts w:ascii="Times New Roman" w:hAnsi="Times New Roman" w:cs="Times New Roman"/>
          <w:i/>
          <w:iCs/>
          <w:sz w:val="24"/>
          <w:szCs w:val="24"/>
        </w:rPr>
        <w:t>, 49</w:t>
      </w:r>
      <w:r w:rsidRPr="003566EF">
        <w:rPr>
          <w:rFonts w:ascii="Times New Roman" w:hAnsi="Times New Roman" w:cs="Times New Roman"/>
          <w:sz w:val="24"/>
          <w:szCs w:val="24"/>
        </w:rPr>
        <w:t>(4), 283-298.</w:t>
      </w:r>
    </w:p>
    <w:p w14:paraId="3902C489"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Bildiri Kitabında Basılan Bildiri:</w:t>
      </w:r>
    </w:p>
    <w:p w14:paraId="3A3A802E"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 xml:space="preserve">Arıcı, A. F. &amp; Kaldırım, A. (2013). A </w:t>
      </w:r>
      <w:proofErr w:type="spellStart"/>
      <w:r w:rsidRPr="003566EF">
        <w:rPr>
          <w:rFonts w:ascii="Times New Roman" w:hAnsi="Times New Roman" w:cs="Times New Roman"/>
          <w:sz w:val="24"/>
          <w:szCs w:val="24"/>
        </w:rPr>
        <w:t>solution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to</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turkey's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literacy</w:t>
      </w:r>
      <w:proofErr w:type="spellEnd"/>
      <w:r w:rsidRPr="003566EF">
        <w:rPr>
          <w:rFonts w:ascii="Times New Roman" w:hAnsi="Times New Roman" w:cs="Times New Roman"/>
          <w:sz w:val="24"/>
          <w:szCs w:val="24"/>
        </w:rPr>
        <w:t xml:space="preserve"> problem: </w:t>
      </w:r>
      <w:proofErr w:type="spellStart"/>
      <w:r w:rsidRPr="003566EF">
        <w:rPr>
          <w:rFonts w:ascii="Times New Roman" w:hAnsi="Times New Roman" w:cs="Times New Roman"/>
          <w:sz w:val="24"/>
          <w:szCs w:val="24"/>
        </w:rPr>
        <w:t>National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reading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centers</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 xml:space="preserve">V. </w:t>
      </w:r>
      <w:proofErr w:type="spellStart"/>
      <w:r w:rsidRPr="003566EF">
        <w:rPr>
          <w:rFonts w:ascii="Times New Roman" w:hAnsi="Times New Roman" w:cs="Times New Roman"/>
          <w:i/>
          <w:iCs/>
          <w:sz w:val="24"/>
          <w:szCs w:val="24"/>
        </w:rPr>
        <w:t>European</w:t>
      </w:r>
      <w:proofErr w:type="spellEnd"/>
      <w:r w:rsidRPr="003566EF">
        <w:rPr>
          <w:rFonts w:ascii="Times New Roman" w:hAnsi="Times New Roman" w:cs="Times New Roman"/>
          <w:i/>
          <w:iCs/>
          <w:sz w:val="24"/>
          <w:szCs w:val="24"/>
        </w:rPr>
        <w:t xml:space="preserve"> Conference on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Behavioral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Sciences</w:t>
      </w:r>
      <w:proofErr w:type="spellEnd"/>
      <w:r w:rsidRPr="003566EF">
        <w:rPr>
          <w:rFonts w:ascii="Times New Roman" w:hAnsi="Times New Roman" w:cs="Times New Roman"/>
          <w:i/>
          <w:iCs/>
          <w:sz w:val="24"/>
          <w:szCs w:val="24"/>
        </w:rPr>
        <w:t xml:space="preserve">. </w:t>
      </w:r>
      <w:proofErr w:type="spellStart"/>
      <w:r w:rsidR="006339DA" w:rsidRPr="003566EF">
        <w:rPr>
          <w:rFonts w:ascii="Times New Roman" w:hAnsi="Times New Roman" w:cs="Times New Roman"/>
          <w:iCs/>
          <w:sz w:val="24"/>
          <w:szCs w:val="24"/>
        </w:rPr>
        <w:t>Baltic</w:t>
      </w:r>
      <w:proofErr w:type="spellEnd"/>
      <w:r w:rsidR="006339DA" w:rsidRPr="003566EF">
        <w:rPr>
          <w:rFonts w:ascii="Times New Roman" w:hAnsi="Times New Roman" w:cs="Times New Roman"/>
          <w:iCs/>
          <w:sz w:val="24"/>
          <w:szCs w:val="24"/>
        </w:rPr>
        <w:t xml:space="preserve"> </w:t>
      </w:r>
      <w:proofErr w:type="spellStart"/>
      <w:r w:rsidR="006339DA" w:rsidRPr="003566EF">
        <w:rPr>
          <w:rFonts w:ascii="Times New Roman" w:hAnsi="Times New Roman" w:cs="Times New Roman"/>
          <w:iCs/>
          <w:sz w:val="24"/>
          <w:szCs w:val="24"/>
        </w:rPr>
        <w:t>Institute</w:t>
      </w:r>
      <w:proofErr w:type="spellEnd"/>
      <w:r w:rsidR="006339DA" w:rsidRPr="003566EF">
        <w:rPr>
          <w:rFonts w:ascii="Times New Roman" w:hAnsi="Times New Roman" w:cs="Times New Roman"/>
          <w:iCs/>
          <w:sz w:val="24"/>
          <w:szCs w:val="24"/>
        </w:rPr>
        <w:t xml:space="preserve"> of </w:t>
      </w:r>
      <w:proofErr w:type="spellStart"/>
      <w:r w:rsidR="006339DA" w:rsidRPr="003566EF">
        <w:rPr>
          <w:rFonts w:ascii="Times New Roman" w:hAnsi="Times New Roman" w:cs="Times New Roman"/>
          <w:iCs/>
          <w:sz w:val="24"/>
          <w:szCs w:val="24"/>
        </w:rPr>
        <w:t>Humanities</w:t>
      </w:r>
      <w:proofErr w:type="spellEnd"/>
      <w:r w:rsidR="006339DA" w:rsidRPr="003566EF">
        <w:rPr>
          <w:rFonts w:ascii="Times New Roman" w:hAnsi="Times New Roman" w:cs="Times New Roman"/>
          <w:iCs/>
          <w:sz w:val="24"/>
          <w:szCs w:val="24"/>
        </w:rPr>
        <w:t xml:space="preserve"> </w:t>
      </w:r>
      <w:r w:rsidRPr="003566EF">
        <w:rPr>
          <w:rFonts w:ascii="Times New Roman" w:hAnsi="Times New Roman" w:cs="Times New Roman"/>
          <w:iCs/>
          <w:sz w:val="24"/>
          <w:szCs w:val="24"/>
        </w:rPr>
        <w:t>&amp; IASSR.</w:t>
      </w:r>
      <w:r w:rsidR="006339DA" w:rsidRPr="003566EF">
        <w:rPr>
          <w:rFonts w:ascii="Times New Roman" w:hAnsi="Times New Roman" w:cs="Times New Roman"/>
          <w:iCs/>
          <w:sz w:val="24"/>
          <w:szCs w:val="24"/>
        </w:rPr>
        <w:t xml:space="preserve"> </w:t>
      </w:r>
      <w:r w:rsidR="006339DA" w:rsidRPr="003566EF">
        <w:rPr>
          <w:rFonts w:ascii="Times New Roman" w:hAnsi="Times New Roman" w:cs="Times New Roman"/>
          <w:sz w:val="24"/>
          <w:szCs w:val="24"/>
        </w:rPr>
        <w:t xml:space="preserve">11-14 </w:t>
      </w:r>
      <w:proofErr w:type="spellStart"/>
      <w:r w:rsidR="006339DA" w:rsidRPr="003566EF">
        <w:rPr>
          <w:rFonts w:ascii="Times New Roman" w:hAnsi="Times New Roman" w:cs="Times New Roman"/>
          <w:sz w:val="24"/>
          <w:szCs w:val="24"/>
        </w:rPr>
        <w:t>September</w:t>
      </w:r>
      <w:proofErr w:type="spellEnd"/>
      <w:r w:rsidR="006339DA" w:rsidRPr="003566EF">
        <w:rPr>
          <w:rFonts w:ascii="Times New Roman" w:hAnsi="Times New Roman" w:cs="Times New Roman"/>
          <w:sz w:val="24"/>
          <w:szCs w:val="24"/>
        </w:rPr>
        <w:t xml:space="preserve"> 2014</w:t>
      </w:r>
      <w:r w:rsidRPr="003566EF">
        <w:rPr>
          <w:rFonts w:ascii="Times New Roman" w:hAnsi="Times New Roman" w:cs="Times New Roman"/>
          <w:sz w:val="24"/>
          <w:szCs w:val="24"/>
        </w:rPr>
        <w:t xml:space="preserve">. </w:t>
      </w:r>
      <w:r w:rsidR="006339DA" w:rsidRPr="003566EF">
        <w:rPr>
          <w:rFonts w:ascii="Times New Roman" w:hAnsi="Times New Roman" w:cs="Times New Roman"/>
          <w:sz w:val="24"/>
          <w:szCs w:val="24"/>
        </w:rPr>
        <w:t xml:space="preserve">St. Petersburg, </w:t>
      </w:r>
      <w:proofErr w:type="spellStart"/>
      <w:r w:rsidR="006339DA" w:rsidRPr="003566EF">
        <w:rPr>
          <w:rFonts w:ascii="Times New Roman" w:hAnsi="Times New Roman" w:cs="Times New Roman"/>
          <w:sz w:val="24"/>
          <w:szCs w:val="24"/>
        </w:rPr>
        <w:t>Russia</w:t>
      </w:r>
      <w:proofErr w:type="spellEnd"/>
      <w:r w:rsidR="006339DA" w:rsidRPr="003566EF">
        <w:rPr>
          <w:rFonts w:ascii="Times New Roman" w:hAnsi="Times New Roman" w:cs="Times New Roman"/>
          <w:sz w:val="24"/>
          <w:szCs w:val="24"/>
        </w:rPr>
        <w:t>.</w:t>
      </w:r>
      <w:r w:rsidRPr="003566EF">
        <w:rPr>
          <w:rFonts w:ascii="Times New Roman" w:hAnsi="Times New Roman" w:cs="Times New Roman"/>
          <w:sz w:val="24"/>
          <w:szCs w:val="24"/>
        </w:rPr>
        <w:t xml:space="preserve"> </w:t>
      </w:r>
      <w:r w:rsidR="006339DA" w:rsidRPr="003566EF">
        <w:rPr>
          <w:rFonts w:ascii="Times New Roman" w:hAnsi="Times New Roman" w:cs="Times New Roman"/>
          <w:sz w:val="24"/>
          <w:szCs w:val="24"/>
        </w:rPr>
        <w:t>(</w:t>
      </w:r>
      <w:r w:rsidRPr="003566EF">
        <w:rPr>
          <w:rFonts w:ascii="Times New Roman" w:hAnsi="Times New Roman" w:cs="Times New Roman"/>
          <w:sz w:val="24"/>
          <w:szCs w:val="24"/>
        </w:rPr>
        <w:t>s</w:t>
      </w:r>
      <w:r w:rsidR="006339DA" w:rsidRPr="003566EF">
        <w:rPr>
          <w:rFonts w:ascii="Times New Roman" w:hAnsi="Times New Roman" w:cs="Times New Roman"/>
          <w:sz w:val="24"/>
          <w:szCs w:val="24"/>
        </w:rPr>
        <w:t>.40-60</w:t>
      </w:r>
      <w:r w:rsidRPr="003566EF">
        <w:rPr>
          <w:rFonts w:ascii="Times New Roman" w:hAnsi="Times New Roman" w:cs="Times New Roman"/>
          <w:sz w:val="24"/>
          <w:szCs w:val="24"/>
        </w:rPr>
        <w:t>.</w:t>
      </w:r>
      <w:r w:rsidR="006339DA" w:rsidRPr="003566EF">
        <w:rPr>
          <w:rFonts w:ascii="Times New Roman" w:hAnsi="Times New Roman" w:cs="Times New Roman"/>
          <w:sz w:val="24"/>
          <w:szCs w:val="24"/>
        </w:rPr>
        <w:t>)</w:t>
      </w:r>
    </w:p>
    <w:p w14:paraId="71543854"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Bildiri Kitabında Basılmayan veya Özet Metin Olarak Basılan Bildiri:</w:t>
      </w:r>
    </w:p>
    <w:p w14:paraId="4701E3A1" w14:textId="77777777" w:rsidR="006339DA" w:rsidRPr="003566EF" w:rsidRDefault="006339DA"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lastRenderedPageBreak/>
        <w:t xml:space="preserve">Arıcı, A. F. &amp; Kaldırım, A. (2013). A </w:t>
      </w:r>
      <w:proofErr w:type="spellStart"/>
      <w:r w:rsidRPr="003566EF">
        <w:rPr>
          <w:rFonts w:ascii="Times New Roman" w:hAnsi="Times New Roman" w:cs="Times New Roman"/>
          <w:sz w:val="24"/>
          <w:szCs w:val="24"/>
        </w:rPr>
        <w:t>solution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to</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turkey's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literacy</w:t>
      </w:r>
      <w:proofErr w:type="spellEnd"/>
      <w:r w:rsidRPr="003566EF">
        <w:rPr>
          <w:rFonts w:ascii="Times New Roman" w:hAnsi="Times New Roman" w:cs="Times New Roman"/>
          <w:sz w:val="24"/>
          <w:szCs w:val="24"/>
        </w:rPr>
        <w:t xml:space="preserve"> problem: </w:t>
      </w:r>
      <w:proofErr w:type="spellStart"/>
      <w:r w:rsidRPr="003566EF">
        <w:rPr>
          <w:rFonts w:ascii="Times New Roman" w:hAnsi="Times New Roman" w:cs="Times New Roman"/>
          <w:sz w:val="24"/>
          <w:szCs w:val="24"/>
        </w:rPr>
        <w:t>National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reading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centers</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 xml:space="preserve">V. </w:t>
      </w:r>
      <w:proofErr w:type="spellStart"/>
      <w:r w:rsidRPr="003566EF">
        <w:rPr>
          <w:rFonts w:ascii="Times New Roman" w:hAnsi="Times New Roman" w:cs="Times New Roman"/>
          <w:i/>
          <w:iCs/>
          <w:sz w:val="24"/>
          <w:szCs w:val="24"/>
        </w:rPr>
        <w:t>European</w:t>
      </w:r>
      <w:proofErr w:type="spellEnd"/>
      <w:r w:rsidRPr="003566EF">
        <w:rPr>
          <w:rFonts w:ascii="Times New Roman" w:hAnsi="Times New Roman" w:cs="Times New Roman"/>
          <w:i/>
          <w:iCs/>
          <w:sz w:val="24"/>
          <w:szCs w:val="24"/>
        </w:rPr>
        <w:t xml:space="preserve"> Conference on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Behavioral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Sciences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Cs/>
          <w:sz w:val="24"/>
          <w:szCs w:val="24"/>
        </w:rPr>
        <w:t>Baltic</w:t>
      </w:r>
      <w:proofErr w:type="spellEnd"/>
      <w:r w:rsidRPr="003566EF">
        <w:rPr>
          <w:rFonts w:ascii="Times New Roman" w:hAnsi="Times New Roman" w:cs="Times New Roman"/>
          <w:iCs/>
          <w:sz w:val="24"/>
          <w:szCs w:val="24"/>
        </w:rPr>
        <w:t xml:space="preserve"> </w:t>
      </w:r>
      <w:proofErr w:type="spellStart"/>
      <w:r w:rsidRPr="003566EF">
        <w:rPr>
          <w:rFonts w:ascii="Times New Roman" w:hAnsi="Times New Roman" w:cs="Times New Roman"/>
          <w:iCs/>
          <w:sz w:val="24"/>
          <w:szCs w:val="24"/>
        </w:rPr>
        <w:t>Institute</w:t>
      </w:r>
      <w:proofErr w:type="spellEnd"/>
      <w:r w:rsidRPr="003566EF">
        <w:rPr>
          <w:rFonts w:ascii="Times New Roman" w:hAnsi="Times New Roman" w:cs="Times New Roman"/>
          <w:iCs/>
          <w:sz w:val="24"/>
          <w:szCs w:val="24"/>
        </w:rPr>
        <w:t xml:space="preserve"> of </w:t>
      </w:r>
      <w:proofErr w:type="spellStart"/>
      <w:r w:rsidRPr="003566EF">
        <w:rPr>
          <w:rFonts w:ascii="Times New Roman" w:hAnsi="Times New Roman" w:cs="Times New Roman"/>
          <w:iCs/>
          <w:sz w:val="24"/>
          <w:szCs w:val="24"/>
        </w:rPr>
        <w:t>Humanities</w:t>
      </w:r>
      <w:proofErr w:type="spellEnd"/>
      <w:r w:rsidRPr="003566EF">
        <w:rPr>
          <w:rFonts w:ascii="Times New Roman" w:hAnsi="Times New Roman" w:cs="Times New Roman"/>
          <w:iCs/>
          <w:sz w:val="24"/>
          <w:szCs w:val="24"/>
        </w:rPr>
        <w:t xml:space="preserve"> &amp; IASSR. </w:t>
      </w:r>
      <w:r w:rsidRPr="003566EF">
        <w:rPr>
          <w:rFonts w:ascii="Times New Roman" w:hAnsi="Times New Roman" w:cs="Times New Roman"/>
          <w:sz w:val="24"/>
          <w:szCs w:val="24"/>
        </w:rPr>
        <w:t xml:space="preserve">11-14 </w:t>
      </w:r>
      <w:proofErr w:type="spellStart"/>
      <w:r w:rsidRPr="003566EF">
        <w:rPr>
          <w:rFonts w:ascii="Times New Roman" w:hAnsi="Times New Roman" w:cs="Times New Roman"/>
          <w:sz w:val="24"/>
          <w:szCs w:val="24"/>
        </w:rPr>
        <w:t>September</w:t>
      </w:r>
      <w:proofErr w:type="spellEnd"/>
      <w:r w:rsidRPr="003566EF">
        <w:rPr>
          <w:rFonts w:ascii="Times New Roman" w:hAnsi="Times New Roman" w:cs="Times New Roman"/>
          <w:sz w:val="24"/>
          <w:szCs w:val="24"/>
        </w:rPr>
        <w:t xml:space="preserve"> 2014. St. Petersburg, </w:t>
      </w:r>
      <w:proofErr w:type="spellStart"/>
      <w:r w:rsidRPr="003566EF">
        <w:rPr>
          <w:rFonts w:ascii="Times New Roman" w:hAnsi="Times New Roman" w:cs="Times New Roman"/>
          <w:sz w:val="24"/>
          <w:szCs w:val="24"/>
        </w:rPr>
        <w:t>Russia</w:t>
      </w:r>
      <w:proofErr w:type="spellEnd"/>
      <w:r w:rsidRPr="003566EF">
        <w:rPr>
          <w:rFonts w:ascii="Times New Roman" w:hAnsi="Times New Roman" w:cs="Times New Roman"/>
          <w:sz w:val="24"/>
          <w:szCs w:val="24"/>
        </w:rPr>
        <w:t xml:space="preserve">. </w:t>
      </w:r>
    </w:p>
    <w:p w14:paraId="2E866DBB"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Yayınlanmamış Lisansüstü Öğretim Tezleri:</w:t>
      </w:r>
    </w:p>
    <w:p w14:paraId="762C7B64"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Arı, G. S. (2003). İşletmelerde güven ve personel güçlendirme ilişkisi: Bankacılık sektöründe bir araştırma</w:t>
      </w:r>
      <w:r w:rsidRPr="003566EF">
        <w:rPr>
          <w:rFonts w:ascii="Times New Roman" w:hAnsi="Times New Roman" w:cs="Times New Roman"/>
          <w:i/>
          <w:iCs/>
          <w:sz w:val="24"/>
          <w:szCs w:val="24"/>
        </w:rPr>
        <w:t>. Yayınlanmamış Doktora Tezi.</w:t>
      </w:r>
      <w:r w:rsidRPr="003566EF">
        <w:rPr>
          <w:rFonts w:ascii="Times New Roman" w:hAnsi="Times New Roman" w:cs="Times New Roman"/>
          <w:sz w:val="24"/>
          <w:szCs w:val="24"/>
        </w:rPr>
        <w:t> Hacettepe Üniversitesi Sosyal Bilimler Enstitüsü, Ankara.</w:t>
      </w:r>
    </w:p>
    <w:p w14:paraId="2386B114"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Kamer, M. (2001). Örgütsel güven, örgütsel bağlılık ve örgütsel vatandaşlık davranışlarına etkisi. </w:t>
      </w:r>
      <w:r w:rsidRPr="003566EF">
        <w:rPr>
          <w:rFonts w:ascii="Times New Roman" w:hAnsi="Times New Roman" w:cs="Times New Roman"/>
          <w:i/>
          <w:iCs/>
          <w:sz w:val="24"/>
          <w:szCs w:val="24"/>
        </w:rPr>
        <w:t>Yayınlanmamış Yüksek Lisans Tezi</w:t>
      </w:r>
      <w:r w:rsidRPr="003566EF">
        <w:rPr>
          <w:rFonts w:ascii="Times New Roman" w:hAnsi="Times New Roman" w:cs="Times New Roman"/>
          <w:sz w:val="24"/>
          <w:szCs w:val="24"/>
        </w:rPr>
        <w:t>. Marmara Üniversitesi Sosyal Bilimler Enstitüsü, İstanbul.</w:t>
      </w:r>
    </w:p>
    <w:p w14:paraId="01440896"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Evans</w:t>
      </w:r>
      <w:proofErr w:type="spellEnd"/>
      <w:r w:rsidRPr="003566EF">
        <w:rPr>
          <w:rFonts w:ascii="Times New Roman" w:hAnsi="Times New Roman" w:cs="Times New Roman"/>
          <w:sz w:val="24"/>
          <w:szCs w:val="24"/>
        </w:rPr>
        <w:t xml:space="preserve">, T. J. (1996). </w:t>
      </w:r>
      <w:proofErr w:type="spellStart"/>
      <w:r w:rsidRPr="003566EF">
        <w:rPr>
          <w:rFonts w:ascii="Times New Roman" w:hAnsi="Times New Roman" w:cs="Times New Roman"/>
          <w:sz w:val="24"/>
          <w:szCs w:val="24"/>
        </w:rPr>
        <w:t>Elementary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teachers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principals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perceptions</w:t>
      </w:r>
      <w:proofErr w:type="spellEnd"/>
      <w:r w:rsidRPr="003566EF">
        <w:rPr>
          <w:rFonts w:ascii="Times New Roman" w:hAnsi="Times New Roman" w:cs="Times New Roman"/>
          <w:sz w:val="24"/>
          <w:szCs w:val="24"/>
        </w:rPr>
        <w:t xml:space="preserve"> of </w:t>
      </w:r>
      <w:proofErr w:type="spellStart"/>
      <w:r w:rsidRPr="003566EF">
        <w:rPr>
          <w:rFonts w:ascii="Times New Roman" w:hAnsi="Times New Roman" w:cs="Times New Roman"/>
          <w:sz w:val="24"/>
          <w:szCs w:val="24"/>
        </w:rPr>
        <w:t>principals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leadership</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style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school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social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organization</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Unpublished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Doctoral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Dissertation</w:t>
      </w:r>
      <w:proofErr w:type="spellEnd"/>
      <w:r w:rsidRPr="003566EF">
        <w:rPr>
          <w:rFonts w:ascii="Times New Roman" w:hAnsi="Times New Roman" w:cs="Times New Roman"/>
          <w:sz w:val="24"/>
          <w:szCs w:val="24"/>
        </w:rPr>
        <w:t xml:space="preserve">. Western Michigan </w:t>
      </w:r>
      <w:proofErr w:type="spellStart"/>
      <w:r w:rsidRPr="003566EF">
        <w:rPr>
          <w:rFonts w:ascii="Times New Roman" w:hAnsi="Times New Roman" w:cs="Times New Roman"/>
          <w:sz w:val="24"/>
          <w:szCs w:val="24"/>
        </w:rPr>
        <w:t>University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Kalamazoo</w:t>
      </w:r>
      <w:proofErr w:type="spellEnd"/>
      <w:r w:rsidRPr="003566EF">
        <w:rPr>
          <w:rFonts w:ascii="Times New Roman" w:hAnsi="Times New Roman" w:cs="Times New Roman"/>
          <w:sz w:val="24"/>
          <w:szCs w:val="24"/>
        </w:rPr>
        <w:t>, Michigan.</w:t>
      </w:r>
    </w:p>
    <w:p w14:paraId="2A0A1E70"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Sözlük:</w:t>
      </w:r>
    </w:p>
    <w:p w14:paraId="613E6E27"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Türk Dil Kurumu (2005). </w:t>
      </w:r>
      <w:r w:rsidRPr="003566EF">
        <w:rPr>
          <w:rFonts w:ascii="Times New Roman" w:hAnsi="Times New Roman" w:cs="Times New Roman"/>
          <w:i/>
          <w:iCs/>
          <w:sz w:val="24"/>
          <w:szCs w:val="24"/>
        </w:rPr>
        <w:t>Türkçe sözlük</w:t>
      </w:r>
      <w:r w:rsidRPr="003566EF">
        <w:rPr>
          <w:rFonts w:ascii="Times New Roman" w:hAnsi="Times New Roman" w:cs="Times New Roman"/>
          <w:sz w:val="24"/>
          <w:szCs w:val="24"/>
        </w:rPr>
        <w:t>. Ankara: Türk Dil Kurumu Yayını.</w:t>
      </w:r>
    </w:p>
    <w:p w14:paraId="3314ADBD"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Türk Dil Kurumu (1975). </w:t>
      </w:r>
      <w:r w:rsidRPr="003566EF">
        <w:rPr>
          <w:rFonts w:ascii="Times New Roman" w:hAnsi="Times New Roman" w:cs="Times New Roman"/>
          <w:i/>
          <w:iCs/>
          <w:sz w:val="24"/>
          <w:szCs w:val="24"/>
        </w:rPr>
        <w:t>Felsefe terimleri sözlüğü</w:t>
      </w:r>
      <w:r w:rsidRPr="003566EF">
        <w:rPr>
          <w:rFonts w:ascii="Times New Roman" w:hAnsi="Times New Roman" w:cs="Times New Roman"/>
          <w:sz w:val="24"/>
          <w:szCs w:val="24"/>
        </w:rPr>
        <w:t>. Ankara: Türk Dil Kurumu Yayını.</w:t>
      </w:r>
    </w:p>
    <w:p w14:paraId="3B5A0C78"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Ansiklopedi:</w:t>
      </w:r>
    </w:p>
    <w:p w14:paraId="089D2526"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 xml:space="preserve">Meydan </w:t>
      </w:r>
      <w:proofErr w:type="spellStart"/>
      <w:r w:rsidRPr="003566EF">
        <w:rPr>
          <w:rFonts w:ascii="Times New Roman" w:hAnsi="Times New Roman" w:cs="Times New Roman"/>
          <w:sz w:val="24"/>
          <w:szCs w:val="24"/>
        </w:rPr>
        <w:t>Larousse</w:t>
      </w:r>
      <w:proofErr w:type="spellEnd"/>
      <w:r w:rsidRPr="003566EF">
        <w:rPr>
          <w:rFonts w:ascii="Times New Roman" w:hAnsi="Times New Roman" w:cs="Times New Roman"/>
          <w:sz w:val="24"/>
          <w:szCs w:val="24"/>
        </w:rPr>
        <w:t xml:space="preserve"> (1990). </w:t>
      </w:r>
      <w:r w:rsidRPr="003566EF">
        <w:rPr>
          <w:rFonts w:ascii="Times New Roman" w:hAnsi="Times New Roman" w:cs="Times New Roman"/>
          <w:i/>
          <w:iCs/>
          <w:sz w:val="24"/>
          <w:szCs w:val="24"/>
        </w:rPr>
        <w:t xml:space="preserve">Meydan </w:t>
      </w:r>
      <w:proofErr w:type="spellStart"/>
      <w:r w:rsidRPr="003566EF">
        <w:rPr>
          <w:rFonts w:ascii="Times New Roman" w:hAnsi="Times New Roman" w:cs="Times New Roman"/>
          <w:i/>
          <w:iCs/>
          <w:sz w:val="24"/>
          <w:szCs w:val="24"/>
        </w:rPr>
        <w:t>Larousse</w:t>
      </w:r>
      <w:proofErr w:type="spellEnd"/>
      <w:r w:rsidRPr="003566EF">
        <w:rPr>
          <w:rFonts w:ascii="Times New Roman" w:hAnsi="Times New Roman" w:cs="Times New Roman"/>
          <w:i/>
          <w:iCs/>
          <w:sz w:val="24"/>
          <w:szCs w:val="24"/>
        </w:rPr>
        <w:t xml:space="preserve"> ansiklopedisi</w:t>
      </w:r>
      <w:r w:rsidRPr="003566EF">
        <w:rPr>
          <w:rFonts w:ascii="Times New Roman" w:hAnsi="Times New Roman" w:cs="Times New Roman"/>
          <w:sz w:val="24"/>
          <w:szCs w:val="24"/>
        </w:rPr>
        <w:t>. İstanbul: Meydan Yayınevi.</w:t>
      </w:r>
    </w:p>
    <w:p w14:paraId="0FA6D635"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Rapor ya da Diğer Kurumsal Metinler:</w:t>
      </w:r>
    </w:p>
    <w:p w14:paraId="0E7479F6"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MEB (2009). </w:t>
      </w:r>
      <w:r w:rsidRPr="003566EF">
        <w:rPr>
          <w:rFonts w:ascii="Times New Roman" w:hAnsi="Times New Roman" w:cs="Times New Roman"/>
          <w:i/>
          <w:iCs/>
          <w:sz w:val="24"/>
          <w:szCs w:val="24"/>
        </w:rPr>
        <w:t>Milli Eğitim Bakanlığı 2010–2014 Stratejik Planı</w:t>
      </w:r>
      <w:r w:rsidRPr="003566EF">
        <w:rPr>
          <w:rFonts w:ascii="Times New Roman" w:hAnsi="Times New Roman" w:cs="Times New Roman"/>
          <w:sz w:val="24"/>
          <w:szCs w:val="24"/>
        </w:rPr>
        <w:t>. Ankara: MEB Yayını.</w:t>
      </w:r>
    </w:p>
    <w:p w14:paraId="25778984" w14:textId="77777777" w:rsidR="007F306F" w:rsidRPr="003566EF" w:rsidRDefault="007F306F" w:rsidP="00082C54">
      <w:pPr>
        <w:spacing w:before="0" w:after="0" w:line="360" w:lineRule="auto"/>
        <w:rPr>
          <w:rFonts w:ascii="Times New Roman" w:hAnsi="Times New Roman" w:cs="Times New Roman"/>
          <w:sz w:val="24"/>
          <w:szCs w:val="24"/>
        </w:rPr>
      </w:pPr>
      <w:proofErr w:type="spellStart"/>
      <w:r w:rsidRPr="003566EF">
        <w:rPr>
          <w:rFonts w:ascii="Times New Roman" w:hAnsi="Times New Roman" w:cs="Times New Roman"/>
          <w:sz w:val="24"/>
          <w:szCs w:val="24"/>
        </w:rPr>
        <w:t>MoNE</w:t>
      </w:r>
      <w:proofErr w:type="spellEnd"/>
      <w:r w:rsidRPr="003566EF">
        <w:rPr>
          <w:rFonts w:ascii="Times New Roman" w:hAnsi="Times New Roman" w:cs="Times New Roman"/>
          <w:sz w:val="24"/>
          <w:szCs w:val="24"/>
        </w:rPr>
        <w:t xml:space="preserve"> (1977). </w:t>
      </w:r>
      <w:r w:rsidRPr="003566EF">
        <w:rPr>
          <w:rFonts w:ascii="Times New Roman" w:hAnsi="Times New Roman" w:cs="Times New Roman"/>
          <w:i/>
          <w:iCs/>
          <w:sz w:val="24"/>
          <w:szCs w:val="24"/>
        </w:rPr>
        <w:t xml:space="preserve">Report </w:t>
      </w:r>
      <w:proofErr w:type="spellStart"/>
      <w:r w:rsidRPr="003566EF">
        <w:rPr>
          <w:rFonts w:ascii="Times New Roman" w:hAnsi="Times New Roman" w:cs="Times New Roman"/>
          <w:i/>
          <w:iCs/>
          <w:sz w:val="24"/>
          <w:szCs w:val="24"/>
        </w:rPr>
        <w:t>by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the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ministry</w:t>
      </w:r>
      <w:proofErr w:type="spellEnd"/>
      <w:r w:rsidRPr="003566EF">
        <w:rPr>
          <w:rFonts w:ascii="Times New Roman" w:hAnsi="Times New Roman" w:cs="Times New Roman"/>
          <w:i/>
          <w:iCs/>
          <w:sz w:val="24"/>
          <w:szCs w:val="24"/>
        </w:rPr>
        <w:t xml:space="preserve"> of </w:t>
      </w:r>
      <w:proofErr w:type="spellStart"/>
      <w:r w:rsidRPr="003566EF">
        <w:rPr>
          <w:rFonts w:ascii="Times New Roman" w:hAnsi="Times New Roman" w:cs="Times New Roman"/>
          <w:i/>
          <w:iCs/>
          <w:sz w:val="24"/>
          <w:szCs w:val="24"/>
        </w:rPr>
        <w:t>national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education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supervision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council</w:t>
      </w:r>
      <w:proofErr w:type="spellEnd"/>
      <w:r w:rsidRPr="003566EF">
        <w:rPr>
          <w:rFonts w:ascii="Times New Roman" w:hAnsi="Times New Roman" w:cs="Times New Roman"/>
          <w:sz w:val="24"/>
          <w:szCs w:val="24"/>
        </w:rPr>
        <w:t xml:space="preserve">. Ankara: </w:t>
      </w:r>
      <w:proofErr w:type="spellStart"/>
      <w:r w:rsidRPr="003566EF">
        <w:rPr>
          <w:rFonts w:ascii="Times New Roman" w:hAnsi="Times New Roman" w:cs="Times New Roman"/>
          <w:sz w:val="24"/>
          <w:szCs w:val="24"/>
        </w:rPr>
        <w:t>MoNE</w:t>
      </w:r>
      <w:proofErr w:type="spellEnd"/>
      <w:r w:rsidRPr="003566EF">
        <w:rPr>
          <w:rFonts w:ascii="Times New Roman" w:hAnsi="Times New Roman" w:cs="Times New Roman"/>
          <w:sz w:val="24"/>
          <w:szCs w:val="24"/>
        </w:rPr>
        <w:t xml:space="preserve"> Publications.</w:t>
      </w:r>
    </w:p>
    <w:p w14:paraId="75E35ACD"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Kanun, Yönetmelik, Tüzük Gibi Yasal Metinler:</w:t>
      </w:r>
    </w:p>
    <w:p w14:paraId="2E1F601D"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Milli Eğitim Temel Kanunu (1973). Resmi Gazete. Yayım Tarihi: 24.06.1973. Sayısı: 14574. Numarası: 1739.</w:t>
      </w:r>
    </w:p>
    <w:p w14:paraId="04B6F2E9" w14:textId="77777777" w:rsidR="007F306F" w:rsidRPr="003566EF" w:rsidRDefault="007F306F" w:rsidP="00082C54">
      <w:pPr>
        <w:spacing w:before="0" w:after="0" w:line="360" w:lineRule="auto"/>
        <w:rPr>
          <w:rFonts w:ascii="Times New Roman" w:hAnsi="Times New Roman" w:cs="Times New Roman"/>
          <w:b/>
          <w:sz w:val="24"/>
          <w:szCs w:val="24"/>
        </w:rPr>
      </w:pPr>
      <w:r w:rsidRPr="003566EF">
        <w:rPr>
          <w:rFonts w:ascii="Times New Roman" w:hAnsi="Times New Roman" w:cs="Times New Roman"/>
          <w:b/>
          <w:bCs/>
          <w:sz w:val="24"/>
          <w:szCs w:val="24"/>
        </w:rPr>
        <w:t>Web Adresi</w:t>
      </w:r>
    </w:p>
    <w:p w14:paraId="799174DC" w14:textId="77777777" w:rsidR="007F306F" w:rsidRPr="003566EF" w:rsidRDefault="007F306F" w:rsidP="00082C54">
      <w:pPr>
        <w:spacing w:before="0" w:after="0" w:line="360" w:lineRule="auto"/>
        <w:rPr>
          <w:rFonts w:ascii="Times New Roman" w:hAnsi="Times New Roman" w:cs="Times New Roman"/>
          <w:sz w:val="24"/>
          <w:szCs w:val="24"/>
        </w:rPr>
      </w:pPr>
      <w:r w:rsidRPr="003566EF">
        <w:rPr>
          <w:rFonts w:ascii="Times New Roman" w:hAnsi="Times New Roman" w:cs="Times New Roman"/>
          <w:sz w:val="24"/>
          <w:szCs w:val="24"/>
        </w:rPr>
        <w:t>UNESCO. (2013). </w:t>
      </w:r>
      <w:r w:rsidRPr="003566EF">
        <w:rPr>
          <w:rFonts w:ascii="Times New Roman" w:hAnsi="Times New Roman" w:cs="Times New Roman"/>
          <w:i/>
          <w:iCs/>
          <w:sz w:val="24"/>
          <w:szCs w:val="24"/>
        </w:rPr>
        <w:t xml:space="preserve">World </w:t>
      </w:r>
      <w:proofErr w:type="spellStart"/>
      <w:r w:rsidRPr="003566EF">
        <w:rPr>
          <w:rFonts w:ascii="Times New Roman" w:hAnsi="Times New Roman" w:cs="Times New Roman"/>
          <w:i/>
          <w:iCs/>
          <w:sz w:val="24"/>
          <w:szCs w:val="24"/>
        </w:rPr>
        <w:t>Heritage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list</w:t>
      </w:r>
      <w:proofErr w:type="spellEnd"/>
      <w:r w:rsidRPr="003566EF">
        <w:rPr>
          <w:rFonts w:ascii="Times New Roman" w:hAnsi="Times New Roman" w:cs="Times New Roman"/>
          <w:sz w:val="24"/>
          <w:szCs w:val="24"/>
        </w:rPr>
        <w:t>. </w:t>
      </w:r>
      <w:hyperlink r:id="rId11" w:tgtFrame="_blank" w:tooltip="UNESCO" w:history="1">
        <w:r w:rsidRPr="003566EF">
          <w:rPr>
            <w:rStyle w:val="Kpr"/>
            <w:rFonts w:ascii="Times New Roman" w:hAnsi="Times New Roman" w:cs="Times New Roman"/>
            <w:sz w:val="24"/>
            <w:szCs w:val="24"/>
          </w:rPr>
          <w:t>http://whc.unesco.org/en/list</w:t>
        </w:r>
      </w:hyperlink>
      <w:r w:rsidRPr="003566EF">
        <w:rPr>
          <w:rFonts w:ascii="Times New Roman" w:hAnsi="Times New Roman" w:cs="Times New Roman"/>
          <w:sz w:val="24"/>
          <w:szCs w:val="24"/>
        </w:rPr>
        <w:t> adresinden erişildi. (Erişim Tarihi: 01.05.2013)</w:t>
      </w:r>
    </w:p>
    <w:p w14:paraId="5C3D202B" w14:textId="77777777" w:rsidR="007F306F" w:rsidRPr="003566EF" w:rsidRDefault="007F306F" w:rsidP="007F306F">
      <w:pPr>
        <w:spacing w:before="240"/>
        <w:rPr>
          <w:rFonts w:ascii="Times New Roman" w:hAnsi="Times New Roman" w:cs="Times New Roman"/>
          <w:b/>
          <w:sz w:val="24"/>
          <w:szCs w:val="24"/>
        </w:rPr>
      </w:pPr>
    </w:p>
    <w:p w14:paraId="30080264" w14:textId="77777777" w:rsidR="008D39EF" w:rsidRPr="008C53F4" w:rsidRDefault="008D39EF" w:rsidP="008D39EF">
      <w:pPr>
        <w:spacing w:before="240"/>
        <w:rPr>
          <w:rFonts w:ascii="Times New Roman" w:hAnsi="Times New Roman" w:cs="Times New Roman"/>
        </w:rPr>
      </w:pPr>
    </w:p>
    <w:p w14:paraId="3E5077F7" w14:textId="77777777" w:rsidR="008D39EF" w:rsidRPr="008C53F4" w:rsidRDefault="008D39EF" w:rsidP="008D39EF">
      <w:pPr>
        <w:rPr>
          <w:rFonts w:ascii="Times New Roman" w:hAnsi="Times New Roman" w:cs="Times New Roman"/>
        </w:rPr>
      </w:pPr>
    </w:p>
    <w:sectPr w:rsidR="008D39EF" w:rsidRPr="008C53F4" w:rsidSect="005A3E4D">
      <w:headerReference w:type="default" r:id="rId12"/>
      <w:headerReference w:type="first" r:id="rId13"/>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33C2" w14:textId="77777777" w:rsidR="00FD1EF3" w:rsidRDefault="00FD1EF3" w:rsidP="005C32FC">
      <w:pPr>
        <w:spacing w:after="0"/>
      </w:pPr>
      <w:r>
        <w:separator/>
      </w:r>
    </w:p>
  </w:endnote>
  <w:endnote w:type="continuationSeparator" w:id="0">
    <w:p w14:paraId="0C36C358" w14:textId="77777777" w:rsidR="00FD1EF3" w:rsidRDefault="00FD1EF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612B" w14:textId="77777777" w:rsidR="00FD1EF3" w:rsidRDefault="00FD1EF3" w:rsidP="005C32FC">
      <w:pPr>
        <w:spacing w:after="0"/>
      </w:pPr>
      <w:r>
        <w:separator/>
      </w:r>
    </w:p>
  </w:footnote>
  <w:footnote w:type="continuationSeparator" w:id="0">
    <w:p w14:paraId="110AED8C" w14:textId="77777777" w:rsidR="00FD1EF3" w:rsidRDefault="00FD1EF3" w:rsidP="005C32FC">
      <w:pPr>
        <w:spacing w:after="0"/>
      </w:pPr>
      <w:r>
        <w:continuationSeparator/>
      </w:r>
    </w:p>
  </w:footnote>
  <w:footnote w:id="1">
    <w:p w14:paraId="1B7732AF" w14:textId="77777777"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 w:id="2">
    <w:p w14:paraId="46E03120" w14:textId="77777777"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 w:id="3">
    <w:p w14:paraId="21C97264" w14:textId="77777777" w:rsidR="00431BA4" w:rsidRDefault="00431BA4" w:rsidP="00431BA4">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73870"/>
    <w:rsid w:val="00186477"/>
    <w:rsid w:val="001F4C96"/>
    <w:rsid w:val="0020168A"/>
    <w:rsid w:val="002118E1"/>
    <w:rsid w:val="00217F33"/>
    <w:rsid w:val="00240C2F"/>
    <w:rsid w:val="00244B32"/>
    <w:rsid w:val="00260F5A"/>
    <w:rsid w:val="00261DE7"/>
    <w:rsid w:val="00266817"/>
    <w:rsid w:val="002D2499"/>
    <w:rsid w:val="0030645B"/>
    <w:rsid w:val="00324E89"/>
    <w:rsid w:val="003566EF"/>
    <w:rsid w:val="0037679B"/>
    <w:rsid w:val="0038362A"/>
    <w:rsid w:val="00407FE9"/>
    <w:rsid w:val="0043154D"/>
    <w:rsid w:val="00431BA4"/>
    <w:rsid w:val="004433D9"/>
    <w:rsid w:val="00466482"/>
    <w:rsid w:val="004764C1"/>
    <w:rsid w:val="00481933"/>
    <w:rsid w:val="005350CF"/>
    <w:rsid w:val="005712FA"/>
    <w:rsid w:val="005A3E4D"/>
    <w:rsid w:val="005C32FC"/>
    <w:rsid w:val="006006E7"/>
    <w:rsid w:val="006339DA"/>
    <w:rsid w:val="006463EC"/>
    <w:rsid w:val="00650250"/>
    <w:rsid w:val="00662CC7"/>
    <w:rsid w:val="006671BF"/>
    <w:rsid w:val="00667929"/>
    <w:rsid w:val="00671CBE"/>
    <w:rsid w:val="006A4455"/>
    <w:rsid w:val="00720A02"/>
    <w:rsid w:val="00741481"/>
    <w:rsid w:val="007524F0"/>
    <w:rsid w:val="00753953"/>
    <w:rsid w:val="007F306F"/>
    <w:rsid w:val="00804112"/>
    <w:rsid w:val="00804360"/>
    <w:rsid w:val="00805418"/>
    <w:rsid w:val="00807557"/>
    <w:rsid w:val="00810F9A"/>
    <w:rsid w:val="00823D1F"/>
    <w:rsid w:val="00850E5D"/>
    <w:rsid w:val="008757E3"/>
    <w:rsid w:val="008B6E5E"/>
    <w:rsid w:val="008C53F4"/>
    <w:rsid w:val="008D39EF"/>
    <w:rsid w:val="008F5C68"/>
    <w:rsid w:val="00961049"/>
    <w:rsid w:val="00962581"/>
    <w:rsid w:val="00971A2A"/>
    <w:rsid w:val="00973483"/>
    <w:rsid w:val="009C03AD"/>
    <w:rsid w:val="009D7DAC"/>
    <w:rsid w:val="00A934D4"/>
    <w:rsid w:val="00AC2A55"/>
    <w:rsid w:val="00AC4D62"/>
    <w:rsid w:val="00B301AC"/>
    <w:rsid w:val="00B30359"/>
    <w:rsid w:val="00B4407D"/>
    <w:rsid w:val="00BA6095"/>
    <w:rsid w:val="00BC59F9"/>
    <w:rsid w:val="00C20DFA"/>
    <w:rsid w:val="00C46E91"/>
    <w:rsid w:val="00C51574"/>
    <w:rsid w:val="00C55A5F"/>
    <w:rsid w:val="00CA301A"/>
    <w:rsid w:val="00CB63FD"/>
    <w:rsid w:val="00CE1C30"/>
    <w:rsid w:val="00CF5A4A"/>
    <w:rsid w:val="00D048A8"/>
    <w:rsid w:val="00D1317B"/>
    <w:rsid w:val="00D52BA4"/>
    <w:rsid w:val="00D91B8B"/>
    <w:rsid w:val="00DD6F21"/>
    <w:rsid w:val="00E26D1A"/>
    <w:rsid w:val="00E63EF5"/>
    <w:rsid w:val="00E66ED6"/>
    <w:rsid w:val="00E91EC0"/>
    <w:rsid w:val="00EB2BAE"/>
    <w:rsid w:val="00EC786B"/>
    <w:rsid w:val="00ED68C1"/>
    <w:rsid w:val="00EE0125"/>
    <w:rsid w:val="00F13EDB"/>
    <w:rsid w:val="00F3245C"/>
    <w:rsid w:val="00F42627"/>
    <w:rsid w:val="00F74DC6"/>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c.unesco.org/en/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6F57-4571-4CC8-9BD8-2967B3D7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2822</Words>
  <Characters>16089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2026-03-30T12:21:00Z</dcterms:modified>
</cp:coreProperties>
</file>